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D0F9" w14:textId="7D0684D4" w:rsidR="00A42F0A" w:rsidRPr="00A42F0A" w:rsidRDefault="00B67434">
      <w:pPr>
        <w:rPr>
          <w:b/>
          <w:sz w:val="32"/>
          <w:szCs w:val="32"/>
        </w:rPr>
      </w:pPr>
      <w:r w:rsidRPr="00A42F0A">
        <w:rPr>
          <w:b/>
          <w:sz w:val="32"/>
          <w:szCs w:val="32"/>
        </w:rPr>
        <w:t>Ve</w:t>
      </w:r>
      <w:r w:rsidR="003743A7" w:rsidRPr="00A42F0A">
        <w:rPr>
          <w:b/>
          <w:sz w:val="32"/>
          <w:szCs w:val="32"/>
        </w:rPr>
        <w:t xml:space="preserve">rnehmlassung </w:t>
      </w:r>
      <w:r w:rsidR="00953275" w:rsidRPr="00A42F0A">
        <w:rPr>
          <w:b/>
          <w:sz w:val="32"/>
          <w:szCs w:val="32"/>
        </w:rPr>
        <w:t xml:space="preserve">der </w:t>
      </w:r>
      <w:bookmarkStart w:id="0" w:name="_Hlk118801275"/>
      <w:r w:rsidR="00A42F0A" w:rsidRPr="00A42F0A">
        <w:rPr>
          <w:b/>
          <w:sz w:val="32"/>
          <w:szCs w:val="32"/>
        </w:rPr>
        <w:t xml:space="preserve">Verordnungsentwürfe zu den </w:t>
      </w:r>
      <w:r w:rsidR="00F03C19">
        <w:rPr>
          <w:b/>
          <w:sz w:val="32"/>
          <w:szCs w:val="32"/>
        </w:rPr>
        <w:t xml:space="preserve">Verwendungsbeschränkungen und </w:t>
      </w:r>
      <w:r w:rsidR="00A42F0A" w:rsidRPr="00A42F0A">
        <w:rPr>
          <w:b/>
          <w:sz w:val="32"/>
          <w:szCs w:val="32"/>
        </w:rPr>
        <w:t>Verboten, zur Sofortkontingentierung, zur Kontingentierung</w:t>
      </w:r>
      <w:r w:rsidR="00800446">
        <w:rPr>
          <w:b/>
          <w:sz w:val="32"/>
          <w:szCs w:val="32"/>
        </w:rPr>
        <w:t xml:space="preserve">, </w:t>
      </w:r>
      <w:r w:rsidR="00A42F0A" w:rsidRPr="00A42F0A">
        <w:rPr>
          <w:b/>
          <w:sz w:val="32"/>
          <w:szCs w:val="32"/>
        </w:rPr>
        <w:t>zur Netzabschaltung im Bereich Strom</w:t>
      </w:r>
      <w:bookmarkEnd w:id="0"/>
      <w:r w:rsidR="00800446">
        <w:rPr>
          <w:b/>
          <w:sz w:val="32"/>
          <w:szCs w:val="32"/>
        </w:rPr>
        <w:t xml:space="preserve"> sowie zur Änderung einer Bestimmung des Landesversorgungsgesetzes</w:t>
      </w:r>
    </w:p>
    <w:p w14:paraId="30B19591" w14:textId="7782AF6B" w:rsidR="00B33F4A" w:rsidRPr="00D243BA" w:rsidRDefault="00B67434">
      <w:pPr>
        <w:rPr>
          <w:rFonts w:cs="Arial"/>
          <w:b/>
          <w:bCs/>
          <w:sz w:val="32"/>
          <w:szCs w:val="32"/>
          <w:lang w:val="fr-CH"/>
        </w:rPr>
      </w:pPr>
      <w:r w:rsidRPr="00A42F0A">
        <w:rPr>
          <w:b/>
          <w:sz w:val="32"/>
          <w:szCs w:val="32"/>
          <w:lang w:val="fr-CH"/>
        </w:rPr>
        <w:t>Procédure de consultation</w:t>
      </w:r>
      <w:r w:rsidR="003743A7" w:rsidRPr="00A42F0A">
        <w:rPr>
          <w:b/>
          <w:sz w:val="32"/>
          <w:szCs w:val="32"/>
          <w:lang w:val="fr-CH"/>
        </w:rPr>
        <w:t xml:space="preserve"> sur </w:t>
      </w:r>
      <w:r w:rsidR="00953275" w:rsidRPr="00A42F0A">
        <w:rPr>
          <w:b/>
          <w:sz w:val="32"/>
          <w:szCs w:val="32"/>
          <w:lang w:val="fr-CH"/>
        </w:rPr>
        <w:t xml:space="preserve">les </w:t>
      </w:r>
      <w:r w:rsidR="00D243BA" w:rsidRPr="00D243BA">
        <w:rPr>
          <w:b/>
          <w:sz w:val="32"/>
          <w:szCs w:val="32"/>
          <w:lang w:val="fr-CH"/>
        </w:rPr>
        <w:t xml:space="preserve">projets d’ordonnance sur les restrictions et interdictions d’utilisation, le contingentement </w:t>
      </w:r>
      <w:r w:rsidR="00FE1137">
        <w:rPr>
          <w:b/>
          <w:sz w:val="32"/>
          <w:szCs w:val="32"/>
          <w:lang w:val="fr-CH"/>
        </w:rPr>
        <w:t xml:space="preserve">et contingentement </w:t>
      </w:r>
      <w:r w:rsidR="00D243BA" w:rsidRPr="00D243BA">
        <w:rPr>
          <w:b/>
          <w:sz w:val="32"/>
          <w:szCs w:val="32"/>
          <w:lang w:val="fr-CH"/>
        </w:rPr>
        <w:t>immédiat de l’énergie électrique</w:t>
      </w:r>
      <w:r w:rsidR="00017100">
        <w:rPr>
          <w:b/>
          <w:sz w:val="32"/>
          <w:szCs w:val="32"/>
          <w:lang w:val="fr-CH"/>
        </w:rPr>
        <w:t xml:space="preserve">, </w:t>
      </w:r>
      <w:r w:rsidR="00D243BA" w:rsidRPr="00D243BA">
        <w:rPr>
          <w:b/>
          <w:sz w:val="32"/>
          <w:szCs w:val="32"/>
          <w:lang w:val="fr-CH"/>
        </w:rPr>
        <w:t>sur le délestage du réseau électrique</w:t>
      </w:r>
      <w:r w:rsidR="00017100" w:rsidRPr="00017100">
        <w:rPr>
          <w:b/>
          <w:sz w:val="32"/>
          <w:szCs w:val="32"/>
          <w:lang w:val="fr-CH"/>
        </w:rPr>
        <w:t xml:space="preserve"> </w:t>
      </w:r>
      <w:r w:rsidR="00017100" w:rsidRPr="00D243BA">
        <w:rPr>
          <w:b/>
          <w:sz w:val="32"/>
          <w:szCs w:val="32"/>
          <w:lang w:val="fr-CH"/>
        </w:rPr>
        <w:t>ainsi que</w:t>
      </w:r>
      <w:r w:rsidR="00017100">
        <w:rPr>
          <w:b/>
          <w:sz w:val="32"/>
          <w:szCs w:val="32"/>
          <w:lang w:val="fr-CH"/>
        </w:rPr>
        <w:t xml:space="preserve"> sur la modification d’une disposition de la loi sur l’approvisionnement du pays</w:t>
      </w:r>
    </w:p>
    <w:p w14:paraId="27C3B60B" w14:textId="6668AF5F" w:rsidR="00B33F4A" w:rsidRPr="00953275" w:rsidRDefault="00082110">
      <w:pPr>
        <w:rPr>
          <w:b/>
          <w:sz w:val="32"/>
          <w:szCs w:val="32"/>
          <w:lang w:val="it-CH"/>
        </w:rPr>
      </w:pPr>
      <w:r w:rsidRPr="005B6CC5">
        <w:rPr>
          <w:b/>
          <w:sz w:val="32"/>
          <w:szCs w:val="32"/>
          <w:lang w:val="it-CH"/>
        </w:rPr>
        <w:t xml:space="preserve">Procedura di consultazione sui progetti di ordinanza </w:t>
      </w:r>
      <w:r w:rsidR="005B6CC5" w:rsidRPr="005B6CC5">
        <w:rPr>
          <w:b/>
          <w:sz w:val="32"/>
          <w:szCs w:val="32"/>
          <w:lang w:val="it-CH"/>
        </w:rPr>
        <w:t>concernente</w:t>
      </w:r>
      <w:r w:rsidRPr="005B6CC5">
        <w:rPr>
          <w:b/>
          <w:sz w:val="32"/>
          <w:szCs w:val="32"/>
          <w:lang w:val="it-CH"/>
        </w:rPr>
        <w:t xml:space="preserve"> limitazioni </w:t>
      </w:r>
      <w:r w:rsidR="005B6CC5" w:rsidRPr="005B6CC5">
        <w:rPr>
          <w:b/>
          <w:sz w:val="32"/>
          <w:szCs w:val="32"/>
          <w:lang w:val="it-CH"/>
        </w:rPr>
        <w:t>e divieti di utilizzo</w:t>
      </w:r>
      <w:r w:rsidRPr="005B6CC5">
        <w:rPr>
          <w:b/>
          <w:sz w:val="32"/>
          <w:szCs w:val="32"/>
          <w:lang w:val="it-CH"/>
        </w:rPr>
        <w:t>, su</w:t>
      </w:r>
      <w:r w:rsidR="005B6CC5" w:rsidRPr="005B6CC5">
        <w:rPr>
          <w:b/>
          <w:sz w:val="32"/>
          <w:szCs w:val="32"/>
          <w:lang w:val="it-CH"/>
        </w:rPr>
        <w:t>l</w:t>
      </w:r>
      <w:r w:rsidRPr="005B6CC5">
        <w:rPr>
          <w:b/>
          <w:sz w:val="32"/>
          <w:szCs w:val="32"/>
          <w:lang w:val="it-CH"/>
        </w:rPr>
        <w:t xml:space="preserve"> contingen</w:t>
      </w:r>
      <w:r w:rsidR="005B6CC5" w:rsidRPr="005B6CC5">
        <w:rPr>
          <w:b/>
          <w:sz w:val="32"/>
          <w:szCs w:val="32"/>
          <w:lang w:val="it-CH"/>
        </w:rPr>
        <w:t>tamento e contingentamento immediato dell’energia elettrica</w:t>
      </w:r>
      <w:r w:rsidR="00017100">
        <w:rPr>
          <w:b/>
          <w:sz w:val="32"/>
          <w:szCs w:val="32"/>
          <w:lang w:val="it-CH"/>
        </w:rPr>
        <w:t>,</w:t>
      </w:r>
      <w:r w:rsidRPr="005B6CC5">
        <w:rPr>
          <w:b/>
          <w:sz w:val="32"/>
          <w:szCs w:val="32"/>
          <w:lang w:val="it-CH"/>
        </w:rPr>
        <w:t xml:space="preserve"> sul</w:t>
      </w:r>
      <w:r w:rsidR="005B6CC5" w:rsidRPr="005B6CC5">
        <w:rPr>
          <w:b/>
          <w:sz w:val="32"/>
          <w:szCs w:val="32"/>
          <w:lang w:val="it-CH"/>
        </w:rPr>
        <w:t xml:space="preserve"> disinserimento di reti elettriche</w:t>
      </w:r>
      <w:r w:rsidR="00017100">
        <w:rPr>
          <w:b/>
          <w:sz w:val="32"/>
          <w:szCs w:val="32"/>
          <w:lang w:val="it-CH"/>
        </w:rPr>
        <w:t xml:space="preserve"> e concernente la modifica di una disposizione della legge sull’approvvigionamento del Paese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  <w:gridCol w:w="8692"/>
      </w:tblGrid>
      <w:tr w:rsidR="00B33F4A" w14:paraId="65B11898" w14:textId="77777777">
        <w:trPr>
          <w:trHeight w:val="1134"/>
        </w:trPr>
        <w:tc>
          <w:tcPr>
            <w:tcW w:w="5306" w:type="dxa"/>
            <w:shd w:val="pct15" w:color="auto" w:fill="auto"/>
          </w:tcPr>
          <w:p w14:paraId="1A2B79B9" w14:textId="77777777" w:rsidR="00B33F4A" w:rsidRDefault="00B67434">
            <w:pPr>
              <w:rPr>
                <w:lang w:val="it-CH"/>
              </w:rPr>
            </w:pPr>
            <w:r>
              <w:t xml:space="preserve">Organisation / </w:t>
            </w:r>
            <w:proofErr w:type="spellStart"/>
            <w:r>
              <w:t>Organizzazione</w:t>
            </w:r>
            <w:proofErr w:type="spellEnd"/>
          </w:p>
        </w:tc>
        <w:tc>
          <w:tcPr>
            <w:tcW w:w="8692" w:type="dxa"/>
          </w:tcPr>
          <w:p w14:paraId="10E96AC1" w14:textId="77777777" w:rsidR="00B33F4A" w:rsidRDefault="00B33F4A"/>
        </w:tc>
      </w:tr>
      <w:tr w:rsidR="00B33F4A" w14:paraId="6C904337" w14:textId="77777777">
        <w:trPr>
          <w:trHeight w:val="1134"/>
        </w:trPr>
        <w:tc>
          <w:tcPr>
            <w:tcW w:w="5306" w:type="dxa"/>
            <w:shd w:val="pct15" w:color="auto" w:fill="auto"/>
          </w:tcPr>
          <w:p w14:paraId="56097F0C" w14:textId="77777777" w:rsidR="00B33F4A" w:rsidRDefault="00B67434">
            <w:r>
              <w:t xml:space="preserve">Adresse / </w:t>
            </w:r>
            <w:proofErr w:type="spellStart"/>
            <w:r>
              <w:t>Indirizzo</w:t>
            </w:r>
            <w:proofErr w:type="spellEnd"/>
          </w:p>
        </w:tc>
        <w:tc>
          <w:tcPr>
            <w:tcW w:w="8692" w:type="dxa"/>
          </w:tcPr>
          <w:p w14:paraId="455BC48E" w14:textId="77777777" w:rsidR="00B33F4A" w:rsidRDefault="00B33F4A"/>
        </w:tc>
      </w:tr>
      <w:tr w:rsidR="00B33F4A" w14:paraId="1B25CD68" w14:textId="77777777">
        <w:trPr>
          <w:trHeight w:val="1134"/>
        </w:trPr>
        <w:tc>
          <w:tcPr>
            <w:tcW w:w="5306" w:type="dxa"/>
            <w:shd w:val="pct15" w:color="auto" w:fill="auto"/>
          </w:tcPr>
          <w:p w14:paraId="756F87B1" w14:textId="77777777" w:rsidR="00B33F4A" w:rsidRDefault="00B67434">
            <w:r>
              <w:t xml:space="preserve">Datum, Unterschrift / Date et </w:t>
            </w:r>
            <w:proofErr w:type="spellStart"/>
            <w:r>
              <w:t>signature</w:t>
            </w:r>
            <w:proofErr w:type="spellEnd"/>
            <w:r>
              <w:t xml:space="preserve"> / Data e </w:t>
            </w:r>
            <w:proofErr w:type="spellStart"/>
            <w:r>
              <w:t>firma</w:t>
            </w:r>
            <w:proofErr w:type="spellEnd"/>
          </w:p>
        </w:tc>
        <w:tc>
          <w:tcPr>
            <w:tcW w:w="8692" w:type="dxa"/>
          </w:tcPr>
          <w:p w14:paraId="52B59519" w14:textId="77777777" w:rsidR="00B33F4A" w:rsidRDefault="00B33F4A"/>
        </w:tc>
      </w:tr>
    </w:tbl>
    <w:p w14:paraId="061552C0" w14:textId="77777777" w:rsidR="00B62922" w:rsidRDefault="00B62922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  <w:gridCol w:w="8692"/>
      </w:tblGrid>
      <w:tr w:rsidR="00CC08DE" w:rsidRPr="00B17726" w14:paraId="562C5A6E" w14:textId="77777777" w:rsidTr="001F2A78">
        <w:trPr>
          <w:trHeight w:val="1134"/>
        </w:trPr>
        <w:tc>
          <w:tcPr>
            <w:tcW w:w="5306" w:type="dxa"/>
            <w:shd w:val="pct15" w:color="auto" w:fill="auto"/>
          </w:tcPr>
          <w:p w14:paraId="4EBF0AB9" w14:textId="4DBDD15A" w:rsidR="00CC08DE" w:rsidRPr="00B8645E" w:rsidRDefault="00CC08DE" w:rsidP="001F2A78">
            <w:pPr>
              <w:rPr>
                <w:lang w:val="it-CH"/>
              </w:rPr>
            </w:pPr>
            <w:proofErr w:type="spellStart"/>
            <w:r w:rsidRPr="00B8645E">
              <w:rPr>
                <w:lang w:val="it-CH"/>
              </w:rPr>
              <w:lastRenderedPageBreak/>
              <w:t>Kontaktperson</w:t>
            </w:r>
            <w:proofErr w:type="spellEnd"/>
            <w:r w:rsidRPr="00B8645E">
              <w:rPr>
                <w:lang w:val="it-CH"/>
              </w:rPr>
              <w:t xml:space="preserve"> (</w:t>
            </w:r>
            <w:proofErr w:type="spellStart"/>
            <w:r w:rsidRPr="00B8645E">
              <w:rPr>
                <w:lang w:val="it-CH"/>
              </w:rPr>
              <w:t>Vorname</w:t>
            </w:r>
            <w:proofErr w:type="spellEnd"/>
            <w:r w:rsidRPr="00B8645E">
              <w:rPr>
                <w:lang w:val="it-CH"/>
              </w:rPr>
              <w:t xml:space="preserve">, </w:t>
            </w:r>
            <w:proofErr w:type="spellStart"/>
            <w:r w:rsidRPr="00B8645E">
              <w:rPr>
                <w:lang w:val="it-CH"/>
              </w:rPr>
              <w:t>Nachname</w:t>
            </w:r>
            <w:proofErr w:type="spellEnd"/>
            <w:r w:rsidRPr="00B8645E">
              <w:rPr>
                <w:lang w:val="it-CH"/>
              </w:rPr>
              <w:t xml:space="preserve">, </w:t>
            </w:r>
            <w:proofErr w:type="spellStart"/>
            <w:r w:rsidRPr="00B8645E">
              <w:rPr>
                <w:lang w:val="it-CH"/>
              </w:rPr>
              <w:t>Funktion</w:t>
            </w:r>
            <w:proofErr w:type="spellEnd"/>
            <w:r w:rsidRPr="00B8645E">
              <w:rPr>
                <w:lang w:val="it-CH"/>
              </w:rPr>
              <w:t xml:space="preserve">, </w:t>
            </w:r>
            <w:proofErr w:type="spellStart"/>
            <w:r w:rsidRPr="00B8645E">
              <w:rPr>
                <w:lang w:val="it-CH"/>
              </w:rPr>
              <w:t>Emailadresse</w:t>
            </w:r>
            <w:proofErr w:type="spellEnd"/>
            <w:r w:rsidRPr="00B8645E">
              <w:rPr>
                <w:lang w:val="it-CH"/>
              </w:rPr>
              <w:t xml:space="preserve"> und </w:t>
            </w:r>
            <w:proofErr w:type="spellStart"/>
            <w:r w:rsidRPr="00B8645E">
              <w:rPr>
                <w:lang w:val="it-CH"/>
              </w:rPr>
              <w:t>Telefonnummer</w:t>
            </w:r>
            <w:proofErr w:type="spellEnd"/>
            <w:r w:rsidRPr="00B8645E">
              <w:rPr>
                <w:lang w:val="it-CH"/>
              </w:rPr>
              <w:t xml:space="preserve">) / </w:t>
            </w:r>
            <w:proofErr w:type="spellStart"/>
            <w:r w:rsidRPr="00B8645E">
              <w:rPr>
                <w:lang w:val="it-CH"/>
              </w:rPr>
              <w:t>Personne</w:t>
            </w:r>
            <w:proofErr w:type="spellEnd"/>
            <w:r w:rsidRPr="00B8645E">
              <w:rPr>
                <w:lang w:val="it-CH"/>
              </w:rPr>
              <w:t xml:space="preserve"> de contact (</w:t>
            </w:r>
            <w:proofErr w:type="spellStart"/>
            <w:r w:rsidRPr="00B8645E">
              <w:rPr>
                <w:lang w:val="it-CH"/>
              </w:rPr>
              <w:t>prénom</w:t>
            </w:r>
            <w:proofErr w:type="spellEnd"/>
            <w:r w:rsidRPr="00B8645E">
              <w:rPr>
                <w:lang w:val="it-CH"/>
              </w:rPr>
              <w:t xml:space="preserve">, </w:t>
            </w:r>
            <w:proofErr w:type="spellStart"/>
            <w:r w:rsidRPr="00B8645E">
              <w:rPr>
                <w:lang w:val="it-CH"/>
              </w:rPr>
              <w:t>nom</w:t>
            </w:r>
            <w:proofErr w:type="spellEnd"/>
            <w:r w:rsidRPr="00B8645E">
              <w:rPr>
                <w:lang w:val="it-CH"/>
              </w:rPr>
              <w:t xml:space="preserve">, </w:t>
            </w:r>
            <w:proofErr w:type="spellStart"/>
            <w:r w:rsidRPr="00B8645E">
              <w:rPr>
                <w:lang w:val="it-CH"/>
              </w:rPr>
              <w:t>fonction</w:t>
            </w:r>
            <w:proofErr w:type="spellEnd"/>
            <w:r w:rsidRPr="00B8645E">
              <w:rPr>
                <w:lang w:val="it-CH"/>
              </w:rPr>
              <w:t xml:space="preserve">, </w:t>
            </w:r>
            <w:proofErr w:type="spellStart"/>
            <w:r w:rsidRPr="00B8645E">
              <w:rPr>
                <w:lang w:val="it-CH"/>
              </w:rPr>
              <w:t>adresse</w:t>
            </w:r>
            <w:proofErr w:type="spellEnd"/>
            <w:r w:rsidRPr="00B8645E">
              <w:rPr>
                <w:lang w:val="it-CH"/>
              </w:rPr>
              <w:t xml:space="preserve"> e-mail et </w:t>
            </w:r>
            <w:proofErr w:type="spellStart"/>
            <w:r w:rsidRPr="00B8645E">
              <w:rPr>
                <w:lang w:val="it-CH"/>
              </w:rPr>
              <w:t>numéro</w:t>
            </w:r>
            <w:proofErr w:type="spellEnd"/>
            <w:r w:rsidRPr="00B8645E">
              <w:rPr>
                <w:lang w:val="it-CH"/>
              </w:rPr>
              <w:t xml:space="preserve"> de </w:t>
            </w:r>
            <w:proofErr w:type="spellStart"/>
            <w:r w:rsidRPr="00B8645E">
              <w:rPr>
                <w:lang w:val="it-CH"/>
              </w:rPr>
              <w:t>téléphone</w:t>
            </w:r>
            <w:proofErr w:type="spellEnd"/>
            <w:r w:rsidRPr="00B8645E">
              <w:rPr>
                <w:lang w:val="it-CH"/>
              </w:rPr>
              <w:t>) / Persona di contatto (nome, cognome, funzione, indirizzo e-mail e numero di telefono)</w:t>
            </w:r>
          </w:p>
        </w:tc>
        <w:tc>
          <w:tcPr>
            <w:tcW w:w="8692" w:type="dxa"/>
          </w:tcPr>
          <w:p w14:paraId="120B4A41" w14:textId="77777777" w:rsidR="00CC08DE" w:rsidRPr="00B8645E" w:rsidRDefault="00CC08DE" w:rsidP="001F2A78">
            <w:pPr>
              <w:rPr>
                <w:lang w:val="it-CH"/>
              </w:rPr>
            </w:pPr>
          </w:p>
        </w:tc>
      </w:tr>
      <w:tr w:rsidR="00CC08DE" w:rsidRPr="00CC08DE" w14:paraId="3880E1A1" w14:textId="77777777" w:rsidTr="00CC08DE">
        <w:trPr>
          <w:trHeight w:val="1134"/>
        </w:trPr>
        <w:tc>
          <w:tcPr>
            <w:tcW w:w="13998" w:type="dxa"/>
            <w:gridSpan w:val="2"/>
            <w:shd w:val="clear" w:color="auto" w:fill="auto"/>
          </w:tcPr>
          <w:p w14:paraId="5219CE62" w14:textId="77777777" w:rsidR="00CC08DE" w:rsidRPr="00CC08DE" w:rsidRDefault="00CC08DE" w:rsidP="00CC08DE">
            <w:pPr>
              <w:spacing w:after="0"/>
              <w:rPr>
                <w:bCs/>
              </w:rPr>
            </w:pPr>
            <w:r w:rsidRPr="00CC08DE">
              <w:rPr>
                <w:bCs/>
              </w:rPr>
              <w:t>Bitte senden Sie Ihre Stellungnahme elektronisch an</w:t>
            </w:r>
            <w:r w:rsidRPr="00CC08DE">
              <w:t xml:space="preserve"> </w:t>
            </w:r>
            <w:hyperlink r:id="rId10" w:history="1">
              <w:r w:rsidRPr="00CC08DE">
                <w:rPr>
                  <w:rStyle w:val="Hyperlink"/>
                </w:rPr>
                <w:t>energie@bwl.admin.ch</w:t>
              </w:r>
            </w:hyperlink>
            <w:r w:rsidRPr="00CC08DE">
              <w:rPr>
                <w:bCs/>
              </w:rPr>
              <w:t>.</w:t>
            </w:r>
          </w:p>
          <w:p w14:paraId="430F5540" w14:textId="77777777" w:rsidR="00CC08DE" w:rsidRPr="00CC08DE" w:rsidRDefault="00CC08DE" w:rsidP="00CC08DE">
            <w:pPr>
              <w:spacing w:after="0"/>
              <w:rPr>
                <w:bCs/>
                <w:lang w:val="fr-CH"/>
              </w:rPr>
            </w:pPr>
            <w:r w:rsidRPr="00CC08DE">
              <w:rPr>
                <w:b/>
                <w:bCs/>
              </w:rPr>
              <w:t xml:space="preserve">Sie erleichtern uns die Auswertung, wenn Sie uns Ihre Stellungnahme elektronisch als Word-Dokument zur Verfügung stellen. </w:t>
            </w:r>
            <w:proofErr w:type="spellStart"/>
            <w:r w:rsidRPr="00CC08DE">
              <w:rPr>
                <w:b/>
                <w:bCs/>
                <w:lang w:val="fr-CH"/>
              </w:rPr>
              <w:t>Vielen</w:t>
            </w:r>
            <w:proofErr w:type="spellEnd"/>
            <w:r w:rsidRPr="00CC08DE">
              <w:rPr>
                <w:b/>
                <w:bCs/>
                <w:lang w:val="fr-CH"/>
              </w:rPr>
              <w:t xml:space="preserve"> </w:t>
            </w:r>
            <w:proofErr w:type="spellStart"/>
            <w:r w:rsidRPr="00CC08DE">
              <w:rPr>
                <w:b/>
                <w:bCs/>
                <w:lang w:val="fr-CH"/>
              </w:rPr>
              <w:t>Dank</w:t>
            </w:r>
            <w:proofErr w:type="spellEnd"/>
            <w:r w:rsidRPr="00CC08DE">
              <w:rPr>
                <w:b/>
                <w:bCs/>
                <w:lang w:val="fr-CH"/>
              </w:rPr>
              <w:t>.</w:t>
            </w:r>
            <w:r w:rsidRPr="00CC08DE">
              <w:rPr>
                <w:bCs/>
                <w:lang w:val="fr-CH"/>
              </w:rPr>
              <w:t xml:space="preserve"> </w:t>
            </w:r>
          </w:p>
          <w:p w14:paraId="3E465550" w14:textId="77777777" w:rsidR="00CC08DE" w:rsidRPr="00CC08DE" w:rsidRDefault="00CC08DE" w:rsidP="00CC08DE">
            <w:pPr>
              <w:spacing w:before="60" w:after="60"/>
              <w:ind w:right="113"/>
              <w:rPr>
                <w:lang w:val="it-CH"/>
              </w:rPr>
            </w:pPr>
            <w:r w:rsidRPr="00CC08DE">
              <w:rPr>
                <w:lang w:val="fr-CH"/>
              </w:rPr>
              <w:t xml:space="preserve">Merci d’envoyer votre prise de position par courrier électronique à </w:t>
            </w:r>
            <w:hyperlink r:id="rId11" w:history="1">
              <w:r w:rsidRPr="00CC08DE">
                <w:rPr>
                  <w:rStyle w:val="Hyperlink"/>
                  <w:lang w:val="fr-CH"/>
                </w:rPr>
                <w:t>energie@bwl.admin.ch</w:t>
              </w:r>
            </w:hyperlink>
            <w:r w:rsidRPr="00CC08DE">
              <w:rPr>
                <w:lang w:val="fr-CH"/>
              </w:rPr>
              <w:t xml:space="preserve">. Un envoi </w:t>
            </w:r>
            <w:r w:rsidRPr="00CC08DE">
              <w:rPr>
                <w:b/>
                <w:lang w:val="fr-CH"/>
              </w:rPr>
              <w:t xml:space="preserve">en format Word par courrier électronique facilitera grandement notre travail. </w:t>
            </w:r>
            <w:r w:rsidRPr="00CC08DE">
              <w:rPr>
                <w:b/>
                <w:lang w:val="it-CH"/>
              </w:rPr>
              <w:t xml:space="preserve">D’avance, merci </w:t>
            </w:r>
            <w:proofErr w:type="spellStart"/>
            <w:r w:rsidRPr="00CC08DE">
              <w:rPr>
                <w:b/>
                <w:lang w:val="it-CH"/>
              </w:rPr>
              <w:t>beaucoup</w:t>
            </w:r>
            <w:proofErr w:type="spellEnd"/>
            <w:r w:rsidRPr="00CC08DE">
              <w:rPr>
                <w:b/>
                <w:lang w:val="it-CH"/>
              </w:rPr>
              <w:t>.</w:t>
            </w:r>
          </w:p>
          <w:p w14:paraId="043320E0" w14:textId="147AE1D5" w:rsidR="00CC08DE" w:rsidRPr="00CC08DE" w:rsidRDefault="00CC08DE" w:rsidP="00CC08DE">
            <w:pPr>
              <w:spacing w:after="0"/>
              <w:rPr>
                <w:b/>
                <w:bCs/>
                <w:lang w:val="it-CH"/>
              </w:rPr>
            </w:pPr>
            <w:r w:rsidRPr="00CC08DE">
              <w:rPr>
                <w:bCs/>
                <w:lang w:val="it-CH"/>
              </w:rPr>
              <w:t xml:space="preserve">Vi invitiamo a inoltrare i vostri pareri all'indirizzo di posta elettronica </w:t>
            </w:r>
            <w:hyperlink r:id="rId12" w:history="1">
              <w:r w:rsidRPr="00CC08DE">
                <w:rPr>
                  <w:rStyle w:val="Hyperlink"/>
                  <w:lang w:val="it-CH"/>
                </w:rPr>
                <w:t>energie@bwl.admin.ch</w:t>
              </w:r>
            </w:hyperlink>
            <w:r w:rsidRPr="00CC08DE">
              <w:rPr>
                <w:bCs/>
                <w:lang w:val="it-CH"/>
              </w:rPr>
              <w:t xml:space="preserve">. </w:t>
            </w:r>
            <w:r w:rsidRPr="00CC08DE">
              <w:rPr>
                <w:b/>
                <w:bCs/>
                <w:lang w:val="it-CH"/>
              </w:rPr>
              <w:t>Onde agevolare la valutazione dei pareri, vi invitiamo a trasmetterci elettronicamente i vostri commenti sotto forma di documento Word. Grazie.</w:t>
            </w:r>
          </w:p>
        </w:tc>
      </w:tr>
    </w:tbl>
    <w:p w14:paraId="06C9C850" w14:textId="77777777" w:rsidR="00B33F4A" w:rsidRDefault="00B67434">
      <w:pPr>
        <w:spacing w:after="0"/>
        <w:rPr>
          <w:b/>
          <w:lang w:val="fr-CH"/>
        </w:rPr>
      </w:pPr>
      <w:r>
        <w:rPr>
          <w:b/>
          <w:lang w:val="fr-CH"/>
        </w:rPr>
        <w:br w:type="page"/>
      </w:r>
    </w:p>
    <w:p w14:paraId="0616583E" w14:textId="77777777" w:rsidR="00B33F4A" w:rsidRDefault="00B67434">
      <w:pPr>
        <w:pStyle w:val="Titel10Pt"/>
        <w:spacing w:before="40" w:after="40" w:line="240" w:lineRule="auto"/>
      </w:pPr>
      <w:r>
        <w:rPr>
          <w:lang w:val="de-DE"/>
        </w:rPr>
        <w:lastRenderedPageBreak/>
        <w:t xml:space="preserve">Inhalt / </w:t>
      </w:r>
      <w:r>
        <w:rPr>
          <w:lang w:val="fr-CH"/>
        </w:rPr>
        <w:t>Contenu</w:t>
      </w:r>
      <w:r>
        <w:rPr>
          <w:lang w:val="de-DE"/>
        </w:rPr>
        <w:t xml:space="preserve"> / </w:t>
      </w:r>
      <w:r>
        <w:rPr>
          <w:lang w:val="it-CH"/>
        </w:rPr>
        <w:t>Indice</w:t>
      </w:r>
    </w:p>
    <w:p w14:paraId="5E43618B" w14:textId="3F8E3E49" w:rsidR="00800446" w:rsidRDefault="00B67434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0091572" w:history="1">
        <w:r w:rsidR="00800446" w:rsidRPr="00081FB0">
          <w:rPr>
            <w:rStyle w:val="Hyperlink"/>
            <w:noProof/>
            <w:lang w:val="it-CH"/>
          </w:rPr>
          <w:t>Allgemeine Bemerkungen / Remarques générales / Osservazioni generali</w:t>
        </w:r>
        <w:r w:rsidR="00800446">
          <w:rPr>
            <w:noProof/>
            <w:webHidden/>
          </w:rPr>
          <w:tab/>
        </w:r>
        <w:r w:rsidR="00800446">
          <w:rPr>
            <w:noProof/>
            <w:webHidden/>
          </w:rPr>
          <w:fldChar w:fldCharType="begin"/>
        </w:r>
        <w:r w:rsidR="00800446">
          <w:rPr>
            <w:noProof/>
            <w:webHidden/>
          </w:rPr>
          <w:instrText xml:space="preserve"> PAGEREF _Toc120091572 \h </w:instrText>
        </w:r>
        <w:r w:rsidR="00800446">
          <w:rPr>
            <w:noProof/>
            <w:webHidden/>
          </w:rPr>
        </w:r>
        <w:r w:rsidR="00800446">
          <w:rPr>
            <w:noProof/>
            <w:webHidden/>
          </w:rPr>
          <w:fldChar w:fldCharType="separate"/>
        </w:r>
        <w:r w:rsidR="00800446">
          <w:rPr>
            <w:noProof/>
            <w:webHidden/>
          </w:rPr>
          <w:t>4</w:t>
        </w:r>
        <w:r w:rsidR="00800446">
          <w:rPr>
            <w:noProof/>
            <w:webHidden/>
          </w:rPr>
          <w:fldChar w:fldCharType="end"/>
        </w:r>
      </w:hyperlink>
    </w:p>
    <w:p w14:paraId="5A01EB8F" w14:textId="02840501" w:rsidR="00800446" w:rsidRDefault="00800446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091573" w:history="1">
        <w:r w:rsidRPr="00081FB0">
          <w:rPr>
            <w:rStyle w:val="Hyperlink"/>
            <w:noProof/>
            <w:lang w:val="en-US"/>
          </w:rPr>
          <w:t>Verordnung über Beschränkungen und Verbote der Verwendung elektrischer Energie inkl. Kommentar / Ordonnance sur les restrictions et interdictions d’utilisation de l’énergie électrique et commentaire y relatif / Ordinanza concernente limitazioni e divieti di utilizzo di energia elettrica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_Toc120091573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6B6B387" w14:textId="2F5229FC" w:rsidR="00800446" w:rsidRDefault="00800446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091574" w:history="1">
        <w:r w:rsidRPr="00081FB0">
          <w:rPr>
            <w:rStyle w:val="Hyperlink"/>
            <w:noProof/>
            <w:lang w:val="fr-CH"/>
          </w:rPr>
          <w:t>Verordnung über die Sofortkontingentierung elektrischer Energie inkl. Kommentar / Ordonnance sur le contingentement immédiat de l’énergie électrique et commentaire y relatif / Ordinanza sul contingentamento immediato dell’energia elettrica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_Toc120091574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A120F11" w14:textId="6A33543A" w:rsidR="00800446" w:rsidRDefault="00800446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091575" w:history="1">
        <w:r w:rsidRPr="00081FB0">
          <w:rPr>
            <w:rStyle w:val="Hyperlink"/>
            <w:noProof/>
            <w:lang w:val="fr-CH"/>
          </w:rPr>
          <w:t>Verordnung über die Kontingentierung elektrischer Energie inkl. Kommentar / Ordonnance sur le contingentement de l’énergie électrique et commentaire y relatif / Ordinanza sul contingentamento dell’energia elettrica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_Toc120091575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1D8F4E4" w14:textId="6F806408" w:rsidR="00800446" w:rsidRDefault="00800446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091576" w:history="1">
        <w:r w:rsidRPr="00081FB0">
          <w:rPr>
            <w:rStyle w:val="Hyperlink"/>
            <w:noProof/>
          </w:rPr>
          <w:t>Verordnung über die Abschaltung von Stromnetzen zur Sicherstellung der Elektrizitätsversorgung inkl. Kommentar / Ordonnance sur le délestage des réseaux électriques pour assurer l’approvisionnement en électricité et commentaire y relatif / Ordinanza sul disinserimento di reti elettriche per garantire l’approvvigionamento di elettricità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_Toc120091576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B379018" w14:textId="26808AE0" w:rsidR="00800446" w:rsidRDefault="00800446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091577" w:history="1">
        <w:r w:rsidRPr="00081FB0">
          <w:rPr>
            <w:rStyle w:val="Hyperlink"/>
            <w:noProof/>
            <w:lang w:val="fr-CH"/>
          </w:rPr>
          <w:t>Verordnung über die Änderung einer Bestimmung des Landesversorgungsgesetzes / Ordonnance sur la modification d’une disposition de la loi sur l’approvisionnement du pays/ Ordinanza concernente la modifica di una disposizione della legge sull’approvvigionamento del Paese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_Toc120091577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4D10F2D" w14:textId="3D9FA436" w:rsidR="00B33F4A" w:rsidRDefault="00B67434">
      <w:pPr>
        <w:pStyle w:val="Verzeichnis1"/>
        <w:spacing w:before="40" w:after="40" w:line="240" w:lineRule="auto"/>
        <w:rPr>
          <w:lang w:val="it-CH"/>
        </w:rPr>
      </w:pPr>
      <w:r>
        <w:rPr>
          <w:bCs/>
          <w:lang w:val="de-DE"/>
        </w:rPr>
        <w:fldChar w:fldCharType="end"/>
      </w:r>
    </w:p>
    <w:p w14:paraId="73400171" w14:textId="77777777" w:rsidR="00B33F4A" w:rsidRDefault="00B67434">
      <w:pPr>
        <w:pStyle w:val="berschrift1"/>
        <w:rPr>
          <w:lang w:val="it-CH"/>
        </w:rPr>
      </w:pPr>
      <w:bookmarkStart w:id="1" w:name="_Ref352161886"/>
      <w:bookmarkStart w:id="2" w:name="_Toc120091572"/>
      <w:proofErr w:type="spellStart"/>
      <w:r>
        <w:rPr>
          <w:lang w:val="it-CH"/>
        </w:rPr>
        <w:lastRenderedPageBreak/>
        <w:t>Allgemeine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Bemerkungen</w:t>
      </w:r>
      <w:proofErr w:type="spellEnd"/>
      <w:r>
        <w:rPr>
          <w:lang w:val="it-CH"/>
        </w:rPr>
        <w:t xml:space="preserve"> / </w:t>
      </w:r>
      <w:proofErr w:type="spellStart"/>
      <w:r>
        <w:rPr>
          <w:lang w:val="it-CH"/>
        </w:rPr>
        <w:t>Remarques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générales</w:t>
      </w:r>
      <w:proofErr w:type="spellEnd"/>
      <w:r>
        <w:rPr>
          <w:lang w:val="it-CH"/>
        </w:rPr>
        <w:t xml:space="preserve"> / Osservazioni generali</w:t>
      </w:r>
      <w:bookmarkEnd w:id="1"/>
      <w:bookmarkEnd w:id="2"/>
      <w:r>
        <w:rPr>
          <w:lang w:val="it-CH"/>
        </w:rPr>
        <w:t xml:space="preserve"> </w:t>
      </w: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4"/>
        <w:gridCol w:w="558"/>
      </w:tblGrid>
      <w:tr w:rsidR="00B33F4A" w14:paraId="6AFA3940" w14:textId="77777777">
        <w:trPr>
          <w:trHeight w:val="8855"/>
        </w:trPr>
        <w:tc>
          <w:tcPr>
            <w:tcW w:w="14014" w:type="dxa"/>
          </w:tcPr>
          <w:p w14:paraId="798452EB" w14:textId="77777777" w:rsidR="00B33F4A" w:rsidRDefault="00B33F4A">
            <w:pPr>
              <w:rPr>
                <w:lang w:val="en-US"/>
              </w:rPr>
            </w:pPr>
          </w:p>
        </w:tc>
        <w:tc>
          <w:tcPr>
            <w:tcW w:w="55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46DFFC6" w14:textId="77777777" w:rsidR="00B33F4A" w:rsidRDefault="00B33F4A">
            <w:pPr>
              <w:rPr>
                <w:b/>
                <w:lang w:val="en-US"/>
              </w:rPr>
            </w:pPr>
          </w:p>
        </w:tc>
      </w:tr>
    </w:tbl>
    <w:p w14:paraId="1C7342CA" w14:textId="77777777" w:rsidR="00B33F4A" w:rsidRDefault="00B33F4A">
      <w:pPr>
        <w:rPr>
          <w:lang w:val="en-US"/>
        </w:rPr>
      </w:pPr>
    </w:p>
    <w:p w14:paraId="16323B6B" w14:textId="2E8D4ADD" w:rsidR="00F22F81" w:rsidRPr="005B6CC5" w:rsidRDefault="00152FF4" w:rsidP="00F22F81">
      <w:pPr>
        <w:pStyle w:val="berschrift1"/>
        <w:rPr>
          <w:lang w:val="en-US"/>
        </w:rPr>
      </w:pPr>
      <w:bookmarkStart w:id="3" w:name="_Toc120091573"/>
      <w:proofErr w:type="spellStart"/>
      <w:r w:rsidRPr="00F22F81">
        <w:rPr>
          <w:lang w:val="en-US"/>
        </w:rPr>
        <w:lastRenderedPageBreak/>
        <w:t>Verordnung</w:t>
      </w:r>
      <w:proofErr w:type="spellEnd"/>
      <w:r w:rsidRPr="00F22F81">
        <w:rPr>
          <w:lang w:val="en-US"/>
        </w:rPr>
        <w:t xml:space="preserve"> </w:t>
      </w:r>
      <w:proofErr w:type="spellStart"/>
      <w:r w:rsidRPr="00F22F81">
        <w:rPr>
          <w:lang w:val="en-US"/>
        </w:rPr>
        <w:t>über</w:t>
      </w:r>
      <w:proofErr w:type="spellEnd"/>
      <w:r w:rsidRPr="00F22F81">
        <w:rPr>
          <w:lang w:val="en-US"/>
        </w:rPr>
        <w:t xml:space="preserve"> </w:t>
      </w:r>
      <w:proofErr w:type="spellStart"/>
      <w:r w:rsidRPr="00F22F81">
        <w:rPr>
          <w:lang w:val="en-US"/>
        </w:rPr>
        <w:t>Beschränkungen</w:t>
      </w:r>
      <w:proofErr w:type="spellEnd"/>
      <w:r w:rsidR="001C3929" w:rsidRPr="00F22F81">
        <w:rPr>
          <w:lang w:val="en-US"/>
        </w:rPr>
        <w:t xml:space="preserve"> und </w:t>
      </w:r>
      <w:proofErr w:type="spellStart"/>
      <w:r w:rsidR="001C3929" w:rsidRPr="00F22F81">
        <w:rPr>
          <w:lang w:val="en-US"/>
        </w:rPr>
        <w:t>Verbote</w:t>
      </w:r>
      <w:proofErr w:type="spellEnd"/>
      <w:r w:rsidRPr="00F22F81">
        <w:rPr>
          <w:lang w:val="en-US"/>
        </w:rPr>
        <w:t xml:space="preserve"> der </w:t>
      </w:r>
      <w:proofErr w:type="spellStart"/>
      <w:r w:rsidRPr="00F22F81">
        <w:rPr>
          <w:lang w:val="en-US"/>
        </w:rPr>
        <w:t>Verwendung</w:t>
      </w:r>
      <w:proofErr w:type="spellEnd"/>
      <w:r w:rsidRPr="00F22F81">
        <w:rPr>
          <w:lang w:val="en-US"/>
        </w:rPr>
        <w:t xml:space="preserve"> </w:t>
      </w:r>
      <w:proofErr w:type="spellStart"/>
      <w:r w:rsidRPr="00F22F81">
        <w:rPr>
          <w:lang w:val="en-US"/>
        </w:rPr>
        <w:t>elektrischer</w:t>
      </w:r>
      <w:proofErr w:type="spellEnd"/>
      <w:r w:rsidRPr="00F22F81">
        <w:rPr>
          <w:lang w:val="en-US"/>
        </w:rPr>
        <w:t xml:space="preserve"> </w:t>
      </w:r>
      <w:proofErr w:type="spellStart"/>
      <w:r w:rsidRPr="00F22F81">
        <w:rPr>
          <w:lang w:val="en-US"/>
        </w:rPr>
        <w:t>Energie</w:t>
      </w:r>
      <w:proofErr w:type="spellEnd"/>
      <w:r w:rsidRPr="00F22F81">
        <w:rPr>
          <w:lang w:val="en-US"/>
        </w:rPr>
        <w:t xml:space="preserve"> </w:t>
      </w:r>
      <w:proofErr w:type="spellStart"/>
      <w:r w:rsidRPr="00F22F81">
        <w:rPr>
          <w:lang w:val="en-US"/>
        </w:rPr>
        <w:t>inkl</w:t>
      </w:r>
      <w:proofErr w:type="spellEnd"/>
      <w:r w:rsidRPr="00F22F81">
        <w:rPr>
          <w:lang w:val="en-US"/>
        </w:rPr>
        <w:t xml:space="preserve">. </w:t>
      </w:r>
      <w:proofErr w:type="spellStart"/>
      <w:r w:rsidRPr="00F22F81">
        <w:rPr>
          <w:lang w:val="en-US"/>
        </w:rPr>
        <w:t>Kommentar</w:t>
      </w:r>
      <w:proofErr w:type="spellEnd"/>
      <w:r w:rsidR="00F22F81">
        <w:rPr>
          <w:lang w:val="en-US"/>
        </w:rPr>
        <w:t xml:space="preserve"> </w:t>
      </w:r>
      <w:r w:rsidR="00F22F81" w:rsidRPr="00F22F81">
        <w:rPr>
          <w:lang w:val="en-US"/>
        </w:rPr>
        <w:t>/</w:t>
      </w:r>
      <w:r w:rsidR="00F22F81">
        <w:rPr>
          <w:lang w:val="en-US"/>
        </w:rPr>
        <w:t xml:space="preserve"> </w:t>
      </w:r>
      <w:r w:rsidR="00F22F81" w:rsidRPr="00F22F81">
        <w:rPr>
          <w:lang w:val="en-US"/>
        </w:rPr>
        <w:t xml:space="preserve">Ordonnance sur les restrictions et interdictions </w:t>
      </w:r>
      <w:proofErr w:type="spellStart"/>
      <w:r w:rsidR="00F22F81" w:rsidRPr="00F22F81">
        <w:rPr>
          <w:lang w:val="en-US"/>
        </w:rPr>
        <w:t>d’utilisation</w:t>
      </w:r>
      <w:proofErr w:type="spellEnd"/>
      <w:r w:rsidR="00F22F81" w:rsidRPr="00F22F81">
        <w:rPr>
          <w:lang w:val="en-US"/>
        </w:rPr>
        <w:t xml:space="preserve"> de </w:t>
      </w:r>
      <w:proofErr w:type="spellStart"/>
      <w:r w:rsidR="00F22F81" w:rsidRPr="00F22F81">
        <w:rPr>
          <w:lang w:val="en-US"/>
        </w:rPr>
        <w:t>l’énergie</w:t>
      </w:r>
      <w:proofErr w:type="spellEnd"/>
      <w:r w:rsidR="00F22F81" w:rsidRPr="00F22F81">
        <w:rPr>
          <w:lang w:val="en-US"/>
        </w:rPr>
        <w:t xml:space="preserve"> </w:t>
      </w:r>
      <w:proofErr w:type="spellStart"/>
      <w:r w:rsidR="00F22F81" w:rsidRPr="00F22F81">
        <w:rPr>
          <w:lang w:val="en-US"/>
        </w:rPr>
        <w:t>électrique</w:t>
      </w:r>
      <w:proofErr w:type="spellEnd"/>
      <w:r w:rsidR="00F22F81" w:rsidRPr="00F22F81">
        <w:rPr>
          <w:lang w:val="en-US"/>
        </w:rPr>
        <w:t xml:space="preserve"> et </w:t>
      </w:r>
      <w:proofErr w:type="spellStart"/>
      <w:r w:rsidR="00F22F81" w:rsidRPr="00F22F81">
        <w:rPr>
          <w:lang w:val="en-US"/>
        </w:rPr>
        <w:t>commentaire</w:t>
      </w:r>
      <w:proofErr w:type="spellEnd"/>
      <w:r w:rsidR="00F22F81" w:rsidRPr="00F22F81">
        <w:rPr>
          <w:lang w:val="en-US"/>
        </w:rPr>
        <w:t xml:space="preserve"> y </w:t>
      </w:r>
      <w:proofErr w:type="spellStart"/>
      <w:r w:rsidR="00F22F81" w:rsidRPr="00F22F81">
        <w:rPr>
          <w:lang w:val="en-US"/>
        </w:rPr>
        <w:t>relatif</w:t>
      </w:r>
      <w:proofErr w:type="spellEnd"/>
      <w:r w:rsidR="00F22F81" w:rsidRPr="00F22F81">
        <w:rPr>
          <w:lang w:val="en-US"/>
        </w:rPr>
        <w:t> </w:t>
      </w:r>
      <w:r w:rsidR="00F22F81">
        <w:rPr>
          <w:lang w:val="en-US"/>
        </w:rPr>
        <w:t xml:space="preserve">/ </w:t>
      </w:r>
      <w:proofErr w:type="spellStart"/>
      <w:r w:rsidR="005B6CC5" w:rsidRPr="005B6CC5">
        <w:rPr>
          <w:lang w:val="en-US"/>
        </w:rPr>
        <w:t>Ordinanza</w:t>
      </w:r>
      <w:proofErr w:type="spellEnd"/>
      <w:r w:rsidR="005B6CC5" w:rsidRPr="005B6CC5">
        <w:rPr>
          <w:lang w:val="en-US"/>
        </w:rPr>
        <w:t xml:space="preserve"> </w:t>
      </w:r>
      <w:proofErr w:type="spellStart"/>
      <w:r w:rsidR="005B6CC5" w:rsidRPr="005B6CC5">
        <w:rPr>
          <w:lang w:val="en-US"/>
        </w:rPr>
        <w:t>concernente</w:t>
      </w:r>
      <w:proofErr w:type="spellEnd"/>
      <w:r w:rsidR="005B6CC5" w:rsidRPr="005B6CC5">
        <w:rPr>
          <w:lang w:val="en-US"/>
        </w:rPr>
        <w:t xml:space="preserve"> </w:t>
      </w:r>
      <w:proofErr w:type="spellStart"/>
      <w:r w:rsidR="005B6CC5" w:rsidRPr="005B6CC5">
        <w:rPr>
          <w:lang w:val="en-US"/>
        </w:rPr>
        <w:t>limitazioni</w:t>
      </w:r>
      <w:proofErr w:type="spellEnd"/>
      <w:r w:rsidR="005B6CC5" w:rsidRPr="005B6CC5">
        <w:rPr>
          <w:lang w:val="en-US"/>
        </w:rPr>
        <w:t xml:space="preserve"> e </w:t>
      </w:r>
      <w:proofErr w:type="spellStart"/>
      <w:r w:rsidR="005B6CC5" w:rsidRPr="005B6CC5">
        <w:rPr>
          <w:lang w:val="en-US"/>
        </w:rPr>
        <w:t>divieti</w:t>
      </w:r>
      <w:proofErr w:type="spellEnd"/>
      <w:r w:rsidR="005B6CC5" w:rsidRPr="005B6CC5">
        <w:rPr>
          <w:lang w:val="en-US"/>
        </w:rPr>
        <w:t xml:space="preserve"> di </w:t>
      </w:r>
      <w:proofErr w:type="spellStart"/>
      <w:r w:rsidR="005B6CC5" w:rsidRPr="005B6CC5">
        <w:rPr>
          <w:lang w:val="en-US"/>
        </w:rPr>
        <w:t>utilizzo</w:t>
      </w:r>
      <w:proofErr w:type="spellEnd"/>
      <w:r w:rsidR="005B6CC5" w:rsidRPr="005B6CC5">
        <w:rPr>
          <w:lang w:val="en-US"/>
        </w:rPr>
        <w:t xml:space="preserve"> di </w:t>
      </w:r>
      <w:proofErr w:type="spellStart"/>
      <w:r w:rsidR="005B6CC5" w:rsidRPr="005B6CC5">
        <w:rPr>
          <w:lang w:val="en-US"/>
        </w:rPr>
        <w:t>energia</w:t>
      </w:r>
      <w:proofErr w:type="spellEnd"/>
      <w:r w:rsidR="005B6CC5" w:rsidRPr="005B6CC5">
        <w:rPr>
          <w:lang w:val="en-US"/>
        </w:rPr>
        <w:t xml:space="preserve"> </w:t>
      </w:r>
      <w:proofErr w:type="spellStart"/>
      <w:r w:rsidR="005B6CC5" w:rsidRPr="005B6CC5">
        <w:rPr>
          <w:lang w:val="en-US"/>
        </w:rPr>
        <w:t>elettrica</w:t>
      </w:r>
      <w:bookmarkEnd w:id="3"/>
      <w:proofErr w:type="spellEnd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33F4A" w14:paraId="16447F35" w14:textId="77777777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39BCD" w14:textId="77777777" w:rsidR="00B33F4A" w:rsidRDefault="00B67434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DCC37E" w14:textId="77777777" w:rsidR="00B33F4A" w:rsidRDefault="00B33F4A">
            <w:pPr>
              <w:pStyle w:val="Betreff"/>
              <w:widowControl/>
              <w:spacing w:before="0" w:after="0" w:line="240" w:lineRule="auto"/>
            </w:pPr>
          </w:p>
        </w:tc>
      </w:tr>
      <w:tr w:rsidR="00B33F4A" w14:paraId="35409C27" w14:textId="77777777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E433" w14:textId="77777777" w:rsidR="00B33F4A" w:rsidRDefault="00B33F4A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CF7176" w14:textId="77777777" w:rsidR="00B33F4A" w:rsidRDefault="00B33F4A">
            <w:pPr>
              <w:rPr>
                <w:b/>
              </w:rPr>
            </w:pPr>
          </w:p>
        </w:tc>
      </w:tr>
    </w:tbl>
    <w:p w14:paraId="0AB3474F" w14:textId="77777777" w:rsidR="00B33F4A" w:rsidRDefault="00B33F4A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B33F4A" w14:paraId="34C64435" w14:textId="77777777">
        <w:trPr>
          <w:tblHeader/>
        </w:trPr>
        <w:tc>
          <w:tcPr>
            <w:tcW w:w="2943" w:type="dxa"/>
          </w:tcPr>
          <w:p w14:paraId="1AC34B96" w14:textId="77777777" w:rsidR="00B33F4A" w:rsidRDefault="00B67434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51378193" w14:textId="77777777"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5972B433" w14:textId="77777777"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77F387" w14:textId="77777777" w:rsidR="00B33F4A" w:rsidRDefault="00B33F4A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B33F4A" w14:paraId="5BDA66CB" w14:textId="77777777">
        <w:tc>
          <w:tcPr>
            <w:tcW w:w="2943" w:type="dxa"/>
          </w:tcPr>
          <w:p w14:paraId="353367A4" w14:textId="77777777" w:rsidR="00B33F4A" w:rsidRDefault="00B33F4A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101BD5DF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6E896F1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F3679A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11465155" w14:textId="77777777">
        <w:tc>
          <w:tcPr>
            <w:tcW w:w="2943" w:type="dxa"/>
          </w:tcPr>
          <w:p w14:paraId="64A670A8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03CC0FC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5C4693A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059C34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1C0A1D61" w14:textId="77777777">
        <w:tc>
          <w:tcPr>
            <w:tcW w:w="2943" w:type="dxa"/>
          </w:tcPr>
          <w:p w14:paraId="51AAE69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45C4DD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42268E1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1E2F52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06BEB097" w14:textId="77777777">
        <w:tc>
          <w:tcPr>
            <w:tcW w:w="2943" w:type="dxa"/>
          </w:tcPr>
          <w:p w14:paraId="4B15DBBE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09BE92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84B806A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8A2BCA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7AAE5ACC" w14:textId="77777777">
        <w:tc>
          <w:tcPr>
            <w:tcW w:w="2943" w:type="dxa"/>
          </w:tcPr>
          <w:p w14:paraId="5C8939EA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77FB488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93D75D0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DD6D13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0512744E" w14:textId="77777777">
        <w:tc>
          <w:tcPr>
            <w:tcW w:w="2943" w:type="dxa"/>
          </w:tcPr>
          <w:p w14:paraId="0DDE4FB4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4A46F27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348FEF0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6919E0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4A837DCC" w14:textId="77777777">
        <w:tc>
          <w:tcPr>
            <w:tcW w:w="2943" w:type="dxa"/>
          </w:tcPr>
          <w:p w14:paraId="30048437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8510E71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8A3E470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7F58EE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19B1CE6C" w14:textId="77777777">
        <w:tc>
          <w:tcPr>
            <w:tcW w:w="2943" w:type="dxa"/>
          </w:tcPr>
          <w:p w14:paraId="317DE50F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5C9442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5481529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6097F1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2449518B" w14:textId="77777777">
        <w:tc>
          <w:tcPr>
            <w:tcW w:w="2943" w:type="dxa"/>
          </w:tcPr>
          <w:p w14:paraId="5548BEDA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2CEA52F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CA3DCCF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5AB7C9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7B061FFD" w14:textId="77777777">
        <w:tc>
          <w:tcPr>
            <w:tcW w:w="2943" w:type="dxa"/>
          </w:tcPr>
          <w:p w14:paraId="2BCA0BD4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1347EB0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5ECE207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A81A4E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338B8B97" w14:textId="77777777">
        <w:tc>
          <w:tcPr>
            <w:tcW w:w="2943" w:type="dxa"/>
          </w:tcPr>
          <w:p w14:paraId="35061E47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6C45CE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62C5B29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B226E9" w14:textId="77777777" w:rsidR="00B33F4A" w:rsidRDefault="00B33F4A">
            <w:pPr>
              <w:rPr>
                <w:b/>
                <w:lang w:val="fr-CH"/>
              </w:rPr>
            </w:pPr>
          </w:p>
        </w:tc>
      </w:tr>
    </w:tbl>
    <w:p w14:paraId="0B76FC9F" w14:textId="77777777" w:rsidR="00B33F4A" w:rsidRDefault="00B33F4A">
      <w:pPr>
        <w:rPr>
          <w:lang w:val="fr-CH"/>
        </w:rPr>
      </w:pPr>
    </w:p>
    <w:p w14:paraId="323C2CA8" w14:textId="2CB0C20A" w:rsidR="00152FF4" w:rsidRPr="005B6CC5" w:rsidRDefault="00152FF4" w:rsidP="00152FF4">
      <w:pPr>
        <w:pStyle w:val="berschrift1"/>
        <w:rPr>
          <w:lang w:val="fr-CH"/>
        </w:rPr>
      </w:pPr>
      <w:bookmarkStart w:id="4" w:name="_Toc120091574"/>
      <w:proofErr w:type="spellStart"/>
      <w:r w:rsidRPr="00F22F81">
        <w:rPr>
          <w:lang w:val="fr-CH"/>
        </w:rPr>
        <w:lastRenderedPageBreak/>
        <w:t>Verordnung</w:t>
      </w:r>
      <w:proofErr w:type="spellEnd"/>
      <w:r w:rsidRPr="00F22F81">
        <w:rPr>
          <w:lang w:val="fr-CH"/>
        </w:rPr>
        <w:t xml:space="preserve"> </w:t>
      </w:r>
      <w:proofErr w:type="spellStart"/>
      <w:r w:rsidRPr="00F22F81">
        <w:rPr>
          <w:lang w:val="fr-CH"/>
        </w:rPr>
        <w:t>über</w:t>
      </w:r>
      <w:proofErr w:type="spellEnd"/>
      <w:r w:rsidRPr="00F22F81">
        <w:rPr>
          <w:lang w:val="fr-CH"/>
        </w:rPr>
        <w:t xml:space="preserve"> die </w:t>
      </w:r>
      <w:proofErr w:type="spellStart"/>
      <w:r w:rsidRPr="00F22F81">
        <w:rPr>
          <w:lang w:val="fr-CH"/>
        </w:rPr>
        <w:t>Sofortkontingentierung</w:t>
      </w:r>
      <w:proofErr w:type="spellEnd"/>
      <w:r w:rsidRPr="00F22F81">
        <w:rPr>
          <w:lang w:val="fr-CH"/>
        </w:rPr>
        <w:t xml:space="preserve"> </w:t>
      </w:r>
      <w:proofErr w:type="spellStart"/>
      <w:r w:rsidRPr="00F22F81">
        <w:rPr>
          <w:lang w:val="fr-CH"/>
        </w:rPr>
        <w:t>elektrischer</w:t>
      </w:r>
      <w:proofErr w:type="spellEnd"/>
      <w:r w:rsidRPr="00F22F81">
        <w:rPr>
          <w:lang w:val="fr-CH"/>
        </w:rPr>
        <w:t xml:space="preserve"> Energie </w:t>
      </w:r>
      <w:proofErr w:type="spellStart"/>
      <w:r w:rsidRPr="00F22F81">
        <w:rPr>
          <w:lang w:val="fr-CH"/>
        </w:rPr>
        <w:t>inkl</w:t>
      </w:r>
      <w:proofErr w:type="spellEnd"/>
      <w:r w:rsidRPr="00F22F81">
        <w:rPr>
          <w:lang w:val="fr-CH"/>
        </w:rPr>
        <w:t xml:space="preserve">. </w:t>
      </w:r>
      <w:proofErr w:type="spellStart"/>
      <w:r w:rsidRPr="00F22F81">
        <w:rPr>
          <w:lang w:val="fr-CH"/>
        </w:rPr>
        <w:t>Kommentar</w:t>
      </w:r>
      <w:proofErr w:type="spellEnd"/>
      <w:r w:rsidR="00F22F81" w:rsidRPr="00F22F81">
        <w:rPr>
          <w:lang w:val="fr-CH"/>
        </w:rPr>
        <w:t xml:space="preserve"> / Ordonnance sur le contingentement immédiat de l’énergie électrique et commentaire y relatif </w:t>
      </w:r>
      <w:r w:rsidR="00F22F81">
        <w:rPr>
          <w:lang w:val="fr-CH"/>
        </w:rPr>
        <w:t xml:space="preserve">/ </w:t>
      </w:r>
      <w:proofErr w:type="spellStart"/>
      <w:r w:rsidR="005B6CC5" w:rsidRPr="005B6CC5">
        <w:rPr>
          <w:lang w:val="fr-CH"/>
        </w:rPr>
        <w:t>Ordinanza</w:t>
      </w:r>
      <w:proofErr w:type="spellEnd"/>
      <w:r w:rsidR="005B6CC5" w:rsidRPr="005B6CC5">
        <w:rPr>
          <w:lang w:val="fr-CH"/>
        </w:rPr>
        <w:t xml:space="preserve"> </w:t>
      </w:r>
      <w:proofErr w:type="spellStart"/>
      <w:r w:rsidR="005B6CC5" w:rsidRPr="005B6CC5">
        <w:rPr>
          <w:lang w:val="fr-CH"/>
        </w:rPr>
        <w:t>sul</w:t>
      </w:r>
      <w:proofErr w:type="spellEnd"/>
      <w:r w:rsidR="005B6CC5" w:rsidRPr="005B6CC5">
        <w:rPr>
          <w:lang w:val="fr-CH"/>
        </w:rPr>
        <w:t xml:space="preserve"> </w:t>
      </w:r>
      <w:proofErr w:type="spellStart"/>
      <w:r w:rsidR="005B6CC5" w:rsidRPr="005B6CC5">
        <w:rPr>
          <w:lang w:val="fr-CH"/>
        </w:rPr>
        <w:t>contingentamento</w:t>
      </w:r>
      <w:proofErr w:type="spellEnd"/>
      <w:r w:rsidR="005B6CC5" w:rsidRPr="005B6CC5">
        <w:rPr>
          <w:lang w:val="fr-CH"/>
        </w:rPr>
        <w:t xml:space="preserve"> </w:t>
      </w:r>
      <w:proofErr w:type="spellStart"/>
      <w:r w:rsidR="005B6CC5" w:rsidRPr="005B6CC5">
        <w:rPr>
          <w:lang w:val="fr-CH"/>
        </w:rPr>
        <w:t>immediato</w:t>
      </w:r>
      <w:proofErr w:type="spellEnd"/>
      <w:r w:rsidR="005B6CC5" w:rsidRPr="005B6CC5">
        <w:rPr>
          <w:lang w:val="fr-CH"/>
        </w:rPr>
        <w:t xml:space="preserve"> </w:t>
      </w:r>
      <w:proofErr w:type="spellStart"/>
      <w:r w:rsidR="005B6CC5" w:rsidRPr="005B6CC5">
        <w:rPr>
          <w:lang w:val="fr-CH"/>
        </w:rPr>
        <w:t>dell’energia</w:t>
      </w:r>
      <w:proofErr w:type="spellEnd"/>
      <w:r w:rsidR="005B6CC5" w:rsidRPr="005B6CC5">
        <w:rPr>
          <w:lang w:val="fr-CH"/>
        </w:rPr>
        <w:t xml:space="preserve"> </w:t>
      </w:r>
      <w:proofErr w:type="spellStart"/>
      <w:r w:rsidR="005B6CC5" w:rsidRPr="005B6CC5">
        <w:rPr>
          <w:lang w:val="fr-CH"/>
        </w:rPr>
        <w:t>elettrica</w:t>
      </w:r>
      <w:bookmarkEnd w:id="4"/>
      <w:proofErr w:type="spellEnd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33F4A" w14:paraId="1CAD9669" w14:textId="77777777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F255E" w14:textId="77777777" w:rsidR="00B33F4A" w:rsidRDefault="00B67434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E963FC" w14:textId="77777777" w:rsidR="00B33F4A" w:rsidRDefault="00B33F4A">
            <w:pPr>
              <w:pStyle w:val="Betreff"/>
              <w:widowControl/>
              <w:spacing w:before="0" w:after="0" w:line="240" w:lineRule="auto"/>
            </w:pPr>
          </w:p>
        </w:tc>
      </w:tr>
      <w:tr w:rsidR="00B33F4A" w14:paraId="4C23EF02" w14:textId="77777777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0825" w14:textId="77777777" w:rsidR="00B33F4A" w:rsidRDefault="00B33F4A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F550A7" w14:textId="77777777" w:rsidR="00B33F4A" w:rsidRDefault="00B33F4A">
            <w:pPr>
              <w:rPr>
                <w:b/>
              </w:rPr>
            </w:pPr>
          </w:p>
        </w:tc>
      </w:tr>
    </w:tbl>
    <w:p w14:paraId="1994FF7D" w14:textId="77777777" w:rsidR="00B33F4A" w:rsidRDefault="00B33F4A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B33F4A" w14:paraId="3CAD01B9" w14:textId="77777777">
        <w:trPr>
          <w:tblHeader/>
        </w:trPr>
        <w:tc>
          <w:tcPr>
            <w:tcW w:w="2943" w:type="dxa"/>
          </w:tcPr>
          <w:p w14:paraId="041A1723" w14:textId="77777777" w:rsidR="00B33F4A" w:rsidRDefault="00B67434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77F63A15" w14:textId="77777777"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3C1F2374" w14:textId="77777777"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9FDB4E" w14:textId="77777777" w:rsidR="00B33F4A" w:rsidRDefault="00B33F4A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B33F4A" w14:paraId="2CA781F3" w14:textId="77777777">
        <w:tc>
          <w:tcPr>
            <w:tcW w:w="2943" w:type="dxa"/>
          </w:tcPr>
          <w:p w14:paraId="5427ED7F" w14:textId="77777777" w:rsidR="00B33F4A" w:rsidRDefault="00B33F4A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1ACF126E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502D204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3FA4F1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3E78825F" w14:textId="77777777">
        <w:tc>
          <w:tcPr>
            <w:tcW w:w="2943" w:type="dxa"/>
          </w:tcPr>
          <w:p w14:paraId="31311D4C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43DB42A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E359B0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8856D9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2AC87407" w14:textId="77777777">
        <w:tc>
          <w:tcPr>
            <w:tcW w:w="2943" w:type="dxa"/>
          </w:tcPr>
          <w:p w14:paraId="302E518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BFB5C4B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510B3C9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CE20AE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7706CB49" w14:textId="77777777">
        <w:tc>
          <w:tcPr>
            <w:tcW w:w="2943" w:type="dxa"/>
          </w:tcPr>
          <w:p w14:paraId="6717E896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B42BD9A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A708121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16B410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2FD46C10" w14:textId="77777777">
        <w:tc>
          <w:tcPr>
            <w:tcW w:w="2943" w:type="dxa"/>
          </w:tcPr>
          <w:p w14:paraId="5AB1AAE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CF7263A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08280FF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9B8F48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1AEFB9FD" w14:textId="77777777">
        <w:tc>
          <w:tcPr>
            <w:tcW w:w="2943" w:type="dxa"/>
          </w:tcPr>
          <w:p w14:paraId="0342706B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6DF5ABE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1A8E26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023674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6F12511B" w14:textId="77777777">
        <w:tc>
          <w:tcPr>
            <w:tcW w:w="2943" w:type="dxa"/>
          </w:tcPr>
          <w:p w14:paraId="79BEDB1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9E762A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CBFCF1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77C6CC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226ED803" w14:textId="77777777">
        <w:tc>
          <w:tcPr>
            <w:tcW w:w="2943" w:type="dxa"/>
          </w:tcPr>
          <w:p w14:paraId="2CBE6036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E7DC49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9EADD6B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3D3D8C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622BB1A6" w14:textId="77777777">
        <w:tc>
          <w:tcPr>
            <w:tcW w:w="2943" w:type="dxa"/>
          </w:tcPr>
          <w:p w14:paraId="1161AEC1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B79D669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C23721B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DD484E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63760030" w14:textId="77777777">
        <w:tc>
          <w:tcPr>
            <w:tcW w:w="2943" w:type="dxa"/>
          </w:tcPr>
          <w:p w14:paraId="414B1AE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954C5F8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43BAD0F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6AFCEE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79156767" w14:textId="77777777">
        <w:tc>
          <w:tcPr>
            <w:tcW w:w="2943" w:type="dxa"/>
          </w:tcPr>
          <w:p w14:paraId="40F2277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4E043D7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A97598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51B83B" w14:textId="77777777" w:rsidR="00B33F4A" w:rsidRDefault="00B33F4A">
            <w:pPr>
              <w:rPr>
                <w:b/>
                <w:lang w:val="fr-CH"/>
              </w:rPr>
            </w:pPr>
          </w:p>
        </w:tc>
      </w:tr>
    </w:tbl>
    <w:p w14:paraId="452CCE8F" w14:textId="77777777" w:rsidR="00B33F4A" w:rsidRDefault="00B33F4A">
      <w:pPr>
        <w:rPr>
          <w:lang w:val="fr-CH"/>
        </w:rPr>
      </w:pPr>
    </w:p>
    <w:p w14:paraId="62FD0C67" w14:textId="5E4DE144" w:rsidR="00B33F4A" w:rsidRPr="005B6CC5" w:rsidRDefault="00152FF4">
      <w:pPr>
        <w:pStyle w:val="berschrift1"/>
        <w:rPr>
          <w:lang w:val="fr-CH"/>
        </w:rPr>
      </w:pPr>
      <w:bookmarkStart w:id="5" w:name="_Toc120091575"/>
      <w:proofErr w:type="spellStart"/>
      <w:r w:rsidRPr="00F22F81">
        <w:rPr>
          <w:lang w:val="fr-CH"/>
        </w:rPr>
        <w:lastRenderedPageBreak/>
        <w:t>Verordnung</w:t>
      </w:r>
      <w:proofErr w:type="spellEnd"/>
      <w:r w:rsidRPr="00F22F81">
        <w:rPr>
          <w:lang w:val="fr-CH"/>
        </w:rPr>
        <w:t xml:space="preserve"> </w:t>
      </w:r>
      <w:proofErr w:type="spellStart"/>
      <w:r w:rsidRPr="00F22F81">
        <w:rPr>
          <w:lang w:val="fr-CH"/>
        </w:rPr>
        <w:t>über</w:t>
      </w:r>
      <w:proofErr w:type="spellEnd"/>
      <w:r w:rsidRPr="00F22F81">
        <w:rPr>
          <w:lang w:val="fr-CH"/>
        </w:rPr>
        <w:t xml:space="preserve"> die </w:t>
      </w:r>
      <w:proofErr w:type="spellStart"/>
      <w:r w:rsidRPr="00F22F81">
        <w:rPr>
          <w:lang w:val="fr-CH"/>
        </w:rPr>
        <w:t>Kontingentierung</w:t>
      </w:r>
      <w:proofErr w:type="spellEnd"/>
      <w:r w:rsidRPr="00F22F81">
        <w:rPr>
          <w:lang w:val="fr-CH"/>
        </w:rPr>
        <w:t xml:space="preserve"> </w:t>
      </w:r>
      <w:proofErr w:type="spellStart"/>
      <w:r w:rsidRPr="00F22F81">
        <w:rPr>
          <w:lang w:val="fr-CH"/>
        </w:rPr>
        <w:t>elektrischer</w:t>
      </w:r>
      <w:proofErr w:type="spellEnd"/>
      <w:r w:rsidRPr="00F22F81">
        <w:rPr>
          <w:lang w:val="fr-CH"/>
        </w:rPr>
        <w:t xml:space="preserve"> Energie </w:t>
      </w:r>
      <w:proofErr w:type="spellStart"/>
      <w:r w:rsidRPr="00F22F81">
        <w:rPr>
          <w:lang w:val="fr-CH"/>
        </w:rPr>
        <w:t>inkl</w:t>
      </w:r>
      <w:proofErr w:type="spellEnd"/>
      <w:r w:rsidRPr="00F22F81">
        <w:rPr>
          <w:lang w:val="fr-CH"/>
        </w:rPr>
        <w:t xml:space="preserve">. </w:t>
      </w:r>
      <w:proofErr w:type="spellStart"/>
      <w:r w:rsidRPr="00F22F81">
        <w:rPr>
          <w:lang w:val="fr-CH"/>
        </w:rPr>
        <w:t>Kommentar</w:t>
      </w:r>
      <w:proofErr w:type="spellEnd"/>
      <w:r w:rsidR="00F22F81" w:rsidRPr="00F22F81">
        <w:rPr>
          <w:lang w:val="fr-CH"/>
        </w:rPr>
        <w:t xml:space="preserve"> / Ordonnance sur le contingentement de l’énergie électrique et commentaire y relatif </w:t>
      </w:r>
      <w:r w:rsidR="00F22F81">
        <w:rPr>
          <w:lang w:val="fr-CH"/>
        </w:rPr>
        <w:t xml:space="preserve">/ </w:t>
      </w:r>
      <w:bookmarkStart w:id="6" w:name="_Hlk120016880"/>
      <w:proofErr w:type="spellStart"/>
      <w:r w:rsidR="005B6CC5" w:rsidRPr="005B6CC5">
        <w:rPr>
          <w:lang w:val="fr-CH"/>
        </w:rPr>
        <w:t>Ordinanza</w:t>
      </w:r>
      <w:proofErr w:type="spellEnd"/>
      <w:r w:rsidR="005B6CC5" w:rsidRPr="005B6CC5">
        <w:rPr>
          <w:lang w:val="fr-CH"/>
        </w:rPr>
        <w:t xml:space="preserve"> </w:t>
      </w:r>
      <w:proofErr w:type="spellStart"/>
      <w:r w:rsidR="005B6CC5" w:rsidRPr="005B6CC5">
        <w:rPr>
          <w:lang w:val="fr-CH"/>
        </w:rPr>
        <w:t>sul</w:t>
      </w:r>
      <w:proofErr w:type="spellEnd"/>
      <w:r w:rsidR="005B6CC5" w:rsidRPr="005B6CC5">
        <w:rPr>
          <w:lang w:val="fr-CH"/>
        </w:rPr>
        <w:t xml:space="preserve"> </w:t>
      </w:r>
      <w:proofErr w:type="spellStart"/>
      <w:r w:rsidR="005B6CC5" w:rsidRPr="005B6CC5">
        <w:rPr>
          <w:lang w:val="fr-CH"/>
        </w:rPr>
        <w:t>contingentamento</w:t>
      </w:r>
      <w:proofErr w:type="spellEnd"/>
      <w:r w:rsidR="005B6CC5" w:rsidRPr="005B6CC5">
        <w:rPr>
          <w:lang w:val="fr-CH"/>
        </w:rPr>
        <w:t xml:space="preserve"> </w:t>
      </w:r>
      <w:proofErr w:type="spellStart"/>
      <w:r w:rsidR="005B6CC5" w:rsidRPr="005B6CC5">
        <w:rPr>
          <w:lang w:val="fr-CH"/>
        </w:rPr>
        <w:t>dell’energia</w:t>
      </w:r>
      <w:proofErr w:type="spellEnd"/>
      <w:r w:rsidR="005B6CC5" w:rsidRPr="005B6CC5">
        <w:rPr>
          <w:lang w:val="fr-CH"/>
        </w:rPr>
        <w:t xml:space="preserve"> </w:t>
      </w:r>
      <w:proofErr w:type="spellStart"/>
      <w:r w:rsidR="005B6CC5" w:rsidRPr="005B6CC5">
        <w:rPr>
          <w:lang w:val="fr-CH"/>
        </w:rPr>
        <w:t>elettrica</w:t>
      </w:r>
      <w:bookmarkEnd w:id="5"/>
      <w:bookmarkEnd w:id="6"/>
      <w:proofErr w:type="spellEnd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33F4A" w14:paraId="0CB9F182" w14:textId="77777777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D1BE0F" w14:textId="77777777" w:rsidR="00B33F4A" w:rsidRDefault="00B67434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751BD8" w14:textId="77777777" w:rsidR="00B33F4A" w:rsidRDefault="00B33F4A">
            <w:pPr>
              <w:pStyle w:val="Betreff"/>
              <w:widowControl/>
              <w:spacing w:before="0" w:after="0" w:line="240" w:lineRule="auto"/>
            </w:pPr>
          </w:p>
        </w:tc>
      </w:tr>
      <w:tr w:rsidR="00B33F4A" w14:paraId="65E2ED23" w14:textId="77777777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B901" w14:textId="77777777" w:rsidR="00B33F4A" w:rsidRDefault="00B33F4A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303EB8" w14:textId="77777777" w:rsidR="00B33F4A" w:rsidRDefault="00B33F4A">
            <w:pPr>
              <w:rPr>
                <w:b/>
              </w:rPr>
            </w:pPr>
          </w:p>
        </w:tc>
      </w:tr>
    </w:tbl>
    <w:p w14:paraId="4DB03ED1" w14:textId="77777777" w:rsidR="00B33F4A" w:rsidRDefault="00B33F4A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B33F4A" w14:paraId="55A333B0" w14:textId="77777777">
        <w:trPr>
          <w:tblHeader/>
        </w:trPr>
        <w:tc>
          <w:tcPr>
            <w:tcW w:w="2943" w:type="dxa"/>
          </w:tcPr>
          <w:p w14:paraId="7D66AF5D" w14:textId="77777777" w:rsidR="00B33F4A" w:rsidRDefault="00B67434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67628203" w14:textId="77777777"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4922976A" w14:textId="77777777"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178DAE" w14:textId="77777777" w:rsidR="00B33F4A" w:rsidRDefault="00B33F4A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B33F4A" w14:paraId="0627B5E8" w14:textId="77777777">
        <w:tc>
          <w:tcPr>
            <w:tcW w:w="2943" w:type="dxa"/>
          </w:tcPr>
          <w:p w14:paraId="7102BADB" w14:textId="77777777" w:rsidR="00B33F4A" w:rsidRDefault="00B33F4A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10C74E2F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90F26D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19756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65F53135" w14:textId="77777777">
        <w:tc>
          <w:tcPr>
            <w:tcW w:w="2943" w:type="dxa"/>
          </w:tcPr>
          <w:p w14:paraId="3C7A3BD4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85616D9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9B74CB6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06BFB3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3988FAE5" w14:textId="77777777">
        <w:tc>
          <w:tcPr>
            <w:tcW w:w="2943" w:type="dxa"/>
          </w:tcPr>
          <w:p w14:paraId="0A6DAFC6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CFCF986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FFD652A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1EF425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0E483EA1" w14:textId="77777777">
        <w:tc>
          <w:tcPr>
            <w:tcW w:w="2943" w:type="dxa"/>
          </w:tcPr>
          <w:p w14:paraId="570DF9A8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E2F9366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2368314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4F53A2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1DE4B031" w14:textId="77777777">
        <w:tc>
          <w:tcPr>
            <w:tcW w:w="2943" w:type="dxa"/>
          </w:tcPr>
          <w:p w14:paraId="049752A0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C497714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96A018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C9418E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6528A3B0" w14:textId="77777777">
        <w:tc>
          <w:tcPr>
            <w:tcW w:w="2943" w:type="dxa"/>
          </w:tcPr>
          <w:p w14:paraId="694805D7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B14F23C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D9D9534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71C893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23D2CD61" w14:textId="77777777">
        <w:tc>
          <w:tcPr>
            <w:tcW w:w="2943" w:type="dxa"/>
          </w:tcPr>
          <w:p w14:paraId="631C938B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A5517F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D84F164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2D4592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31272A6F" w14:textId="77777777">
        <w:tc>
          <w:tcPr>
            <w:tcW w:w="2943" w:type="dxa"/>
          </w:tcPr>
          <w:p w14:paraId="691DC5D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63B0359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0FC430E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A51BC5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1A3A713F" w14:textId="77777777">
        <w:tc>
          <w:tcPr>
            <w:tcW w:w="2943" w:type="dxa"/>
          </w:tcPr>
          <w:p w14:paraId="4693C44F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DDED854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91DC8E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B0730C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7EE09E2A" w14:textId="77777777">
        <w:tc>
          <w:tcPr>
            <w:tcW w:w="2943" w:type="dxa"/>
          </w:tcPr>
          <w:p w14:paraId="4F174837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4B3A470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5C3208C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C46842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27AA944B" w14:textId="77777777">
        <w:tc>
          <w:tcPr>
            <w:tcW w:w="2943" w:type="dxa"/>
          </w:tcPr>
          <w:p w14:paraId="0A20AA9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23C5984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042D27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907A25" w14:textId="77777777" w:rsidR="00B33F4A" w:rsidRDefault="00B33F4A">
            <w:pPr>
              <w:rPr>
                <w:b/>
                <w:lang w:val="fr-CH"/>
              </w:rPr>
            </w:pPr>
          </w:p>
        </w:tc>
      </w:tr>
    </w:tbl>
    <w:p w14:paraId="5607C19C" w14:textId="1ACE7B0A" w:rsidR="00B33F4A" w:rsidRPr="00281BD1" w:rsidRDefault="00152FF4">
      <w:pPr>
        <w:pStyle w:val="berschrift1"/>
      </w:pPr>
      <w:bookmarkStart w:id="7" w:name="_Toc120091576"/>
      <w:r>
        <w:lastRenderedPageBreak/>
        <w:t>Verordnung über die Abschaltung von Stromnetzen zur Sicherstellung der Elektrizitätsversorgung inkl. Kommentar</w:t>
      </w:r>
      <w:r w:rsidR="00281BD1">
        <w:t xml:space="preserve"> / </w:t>
      </w:r>
      <w:proofErr w:type="spellStart"/>
      <w:r w:rsidR="00281BD1" w:rsidRPr="00540562">
        <w:t>Ordonnance</w:t>
      </w:r>
      <w:proofErr w:type="spellEnd"/>
      <w:r w:rsidR="00281BD1" w:rsidRPr="00540562">
        <w:t xml:space="preserve"> </w:t>
      </w:r>
      <w:proofErr w:type="spellStart"/>
      <w:r w:rsidR="00281BD1" w:rsidRPr="00540562">
        <w:t>sur</w:t>
      </w:r>
      <w:proofErr w:type="spellEnd"/>
      <w:r w:rsidR="00281BD1" w:rsidRPr="00540562">
        <w:t xml:space="preserve"> le </w:t>
      </w:r>
      <w:proofErr w:type="spellStart"/>
      <w:r w:rsidR="00281BD1" w:rsidRPr="00540562">
        <w:t>délestage</w:t>
      </w:r>
      <w:proofErr w:type="spellEnd"/>
      <w:r w:rsidR="00281BD1" w:rsidRPr="00540562">
        <w:t xml:space="preserve"> des </w:t>
      </w:r>
      <w:proofErr w:type="spellStart"/>
      <w:r w:rsidR="00281BD1" w:rsidRPr="00540562">
        <w:t>réseaux</w:t>
      </w:r>
      <w:proofErr w:type="spellEnd"/>
      <w:r w:rsidR="00281BD1" w:rsidRPr="00540562">
        <w:t xml:space="preserve"> </w:t>
      </w:r>
      <w:proofErr w:type="spellStart"/>
      <w:r w:rsidR="00281BD1" w:rsidRPr="00540562">
        <w:t>électriques</w:t>
      </w:r>
      <w:proofErr w:type="spellEnd"/>
      <w:r w:rsidR="00281BD1" w:rsidRPr="00540562">
        <w:t xml:space="preserve"> </w:t>
      </w:r>
      <w:proofErr w:type="spellStart"/>
      <w:r w:rsidR="00281BD1" w:rsidRPr="00540562">
        <w:t>pour</w:t>
      </w:r>
      <w:proofErr w:type="spellEnd"/>
      <w:r w:rsidR="00281BD1" w:rsidRPr="00540562">
        <w:t xml:space="preserve"> </w:t>
      </w:r>
      <w:proofErr w:type="spellStart"/>
      <w:r w:rsidR="00281BD1" w:rsidRPr="00540562">
        <w:t>assurer</w:t>
      </w:r>
      <w:proofErr w:type="spellEnd"/>
      <w:r w:rsidR="00281BD1" w:rsidRPr="00540562">
        <w:t xml:space="preserve"> </w:t>
      </w:r>
      <w:proofErr w:type="spellStart"/>
      <w:r w:rsidR="00281BD1" w:rsidRPr="00540562">
        <w:t>l’approvisionnement</w:t>
      </w:r>
      <w:proofErr w:type="spellEnd"/>
      <w:r w:rsidR="00281BD1" w:rsidRPr="00540562">
        <w:t xml:space="preserve"> en </w:t>
      </w:r>
      <w:proofErr w:type="spellStart"/>
      <w:r w:rsidR="00281BD1" w:rsidRPr="00540562">
        <w:t>électricité</w:t>
      </w:r>
      <w:proofErr w:type="spellEnd"/>
      <w:r w:rsidR="00281BD1" w:rsidRPr="00540562">
        <w:t xml:space="preserve"> et </w:t>
      </w:r>
      <w:proofErr w:type="spellStart"/>
      <w:r w:rsidR="00281BD1" w:rsidRPr="00540562">
        <w:t>commentaire</w:t>
      </w:r>
      <w:proofErr w:type="spellEnd"/>
      <w:r w:rsidR="00281BD1" w:rsidRPr="00540562">
        <w:t xml:space="preserve"> y </w:t>
      </w:r>
      <w:proofErr w:type="spellStart"/>
      <w:r w:rsidR="00281BD1" w:rsidRPr="00540562">
        <w:t>relatif</w:t>
      </w:r>
      <w:proofErr w:type="spellEnd"/>
      <w:r w:rsidR="00281BD1">
        <w:t xml:space="preserve"> / </w:t>
      </w:r>
      <w:proofErr w:type="spellStart"/>
      <w:r w:rsidR="005B6CC5">
        <w:t>Ordinanza</w:t>
      </w:r>
      <w:proofErr w:type="spellEnd"/>
      <w:r w:rsidR="005B6CC5">
        <w:t xml:space="preserve"> sul </w:t>
      </w:r>
      <w:proofErr w:type="spellStart"/>
      <w:r w:rsidR="005B6CC5">
        <w:t>disinserimento</w:t>
      </w:r>
      <w:proofErr w:type="spellEnd"/>
      <w:r w:rsidR="005B6CC5">
        <w:t xml:space="preserve"> di </w:t>
      </w:r>
      <w:proofErr w:type="spellStart"/>
      <w:r w:rsidR="005B6CC5">
        <w:t>reti</w:t>
      </w:r>
      <w:proofErr w:type="spellEnd"/>
      <w:r w:rsidR="005B6CC5">
        <w:t xml:space="preserve"> </w:t>
      </w:r>
      <w:proofErr w:type="spellStart"/>
      <w:r w:rsidR="005B6CC5">
        <w:t>elettriche</w:t>
      </w:r>
      <w:proofErr w:type="spellEnd"/>
      <w:r w:rsidR="005B6CC5">
        <w:t xml:space="preserve"> per </w:t>
      </w:r>
      <w:proofErr w:type="spellStart"/>
      <w:r w:rsidR="005B6CC5">
        <w:t>garantire</w:t>
      </w:r>
      <w:proofErr w:type="spellEnd"/>
      <w:r w:rsidR="005B6CC5">
        <w:t xml:space="preserve"> </w:t>
      </w:r>
      <w:proofErr w:type="spellStart"/>
      <w:r w:rsidR="005B6CC5">
        <w:t>l’approvvigionamento</w:t>
      </w:r>
      <w:proofErr w:type="spellEnd"/>
      <w:r w:rsidR="005B6CC5">
        <w:t xml:space="preserve"> di </w:t>
      </w:r>
      <w:proofErr w:type="spellStart"/>
      <w:r w:rsidR="005B6CC5">
        <w:t>elettricità</w:t>
      </w:r>
      <w:bookmarkEnd w:id="7"/>
      <w:proofErr w:type="spellEnd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33F4A" w14:paraId="61452E17" w14:textId="77777777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9B58A4" w14:textId="77777777" w:rsidR="00B33F4A" w:rsidRDefault="00B67434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A42C53" w14:textId="77777777" w:rsidR="00B33F4A" w:rsidRDefault="00B33F4A">
            <w:pPr>
              <w:pStyle w:val="Betreff"/>
              <w:widowControl/>
              <w:spacing w:before="0" w:after="0" w:line="240" w:lineRule="auto"/>
            </w:pPr>
          </w:p>
        </w:tc>
      </w:tr>
      <w:tr w:rsidR="00B33F4A" w14:paraId="15E91551" w14:textId="77777777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1334" w14:textId="77777777" w:rsidR="00B33F4A" w:rsidRDefault="00B33F4A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1B8C7B" w14:textId="77777777" w:rsidR="00B33F4A" w:rsidRDefault="00B33F4A">
            <w:pPr>
              <w:rPr>
                <w:b/>
              </w:rPr>
            </w:pPr>
          </w:p>
        </w:tc>
      </w:tr>
    </w:tbl>
    <w:p w14:paraId="29E3749B" w14:textId="77777777" w:rsidR="00B33F4A" w:rsidRDefault="00B33F4A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B33F4A" w14:paraId="656E1A0D" w14:textId="77777777">
        <w:trPr>
          <w:tblHeader/>
        </w:trPr>
        <w:tc>
          <w:tcPr>
            <w:tcW w:w="2943" w:type="dxa"/>
          </w:tcPr>
          <w:p w14:paraId="15FD3048" w14:textId="77777777" w:rsidR="00B33F4A" w:rsidRDefault="00B67434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2D32090F" w14:textId="77777777"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73924230" w14:textId="77777777" w:rsidR="00B33F4A" w:rsidRDefault="00B67434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021F0D" w14:textId="77777777" w:rsidR="00B33F4A" w:rsidRDefault="00B33F4A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B33F4A" w14:paraId="537AB438" w14:textId="77777777">
        <w:tc>
          <w:tcPr>
            <w:tcW w:w="2943" w:type="dxa"/>
          </w:tcPr>
          <w:p w14:paraId="4BEA46E1" w14:textId="77777777" w:rsidR="00B33F4A" w:rsidRDefault="00B33F4A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75ADFDA0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EE7E5C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67BAEC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0D2209C3" w14:textId="77777777">
        <w:tc>
          <w:tcPr>
            <w:tcW w:w="2943" w:type="dxa"/>
          </w:tcPr>
          <w:p w14:paraId="2560A2EF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757757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141B9AF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7D408D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35BAD445" w14:textId="77777777">
        <w:tc>
          <w:tcPr>
            <w:tcW w:w="2943" w:type="dxa"/>
          </w:tcPr>
          <w:p w14:paraId="6DDD3B94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B439061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A06BD91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A345D4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4EF372A6" w14:textId="77777777">
        <w:tc>
          <w:tcPr>
            <w:tcW w:w="2943" w:type="dxa"/>
          </w:tcPr>
          <w:p w14:paraId="5B6E3774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E52358F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2DD6F51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042B07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0FC77C2A" w14:textId="77777777">
        <w:tc>
          <w:tcPr>
            <w:tcW w:w="2943" w:type="dxa"/>
          </w:tcPr>
          <w:p w14:paraId="6C82329A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9DC3827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06313E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FF2F54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285196FF" w14:textId="77777777">
        <w:tc>
          <w:tcPr>
            <w:tcW w:w="2943" w:type="dxa"/>
          </w:tcPr>
          <w:p w14:paraId="72F3182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2F228D1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F14D0FC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A24583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551298A6" w14:textId="77777777">
        <w:tc>
          <w:tcPr>
            <w:tcW w:w="2943" w:type="dxa"/>
          </w:tcPr>
          <w:p w14:paraId="5D1A776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B6357D3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D2D1658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BED589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68FA53D1" w14:textId="77777777">
        <w:tc>
          <w:tcPr>
            <w:tcW w:w="2943" w:type="dxa"/>
          </w:tcPr>
          <w:p w14:paraId="4576F4C4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F98E29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739771A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9AD56B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605C7D61" w14:textId="77777777">
        <w:tc>
          <w:tcPr>
            <w:tcW w:w="2943" w:type="dxa"/>
          </w:tcPr>
          <w:p w14:paraId="666E72FB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63E0344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41019C1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B8B09D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3A5F6A2D" w14:textId="77777777">
        <w:tc>
          <w:tcPr>
            <w:tcW w:w="2943" w:type="dxa"/>
          </w:tcPr>
          <w:p w14:paraId="5742E64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C89FFAD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5225250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BC7EF5" w14:textId="77777777" w:rsidR="00B33F4A" w:rsidRDefault="00B33F4A">
            <w:pPr>
              <w:rPr>
                <w:b/>
                <w:lang w:val="fr-CH"/>
              </w:rPr>
            </w:pPr>
          </w:p>
        </w:tc>
      </w:tr>
      <w:tr w:rsidR="00B33F4A" w14:paraId="2F8BD2E0" w14:textId="77777777">
        <w:tc>
          <w:tcPr>
            <w:tcW w:w="2943" w:type="dxa"/>
          </w:tcPr>
          <w:p w14:paraId="79790CC5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33EBEC42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CD38234" w14:textId="77777777" w:rsidR="00B33F4A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370A1D" w14:textId="77777777" w:rsidR="00B33F4A" w:rsidRDefault="00B33F4A">
            <w:pPr>
              <w:rPr>
                <w:b/>
                <w:lang w:val="fr-CH"/>
              </w:rPr>
            </w:pPr>
          </w:p>
        </w:tc>
      </w:tr>
    </w:tbl>
    <w:p w14:paraId="5221039E" w14:textId="2B48006E" w:rsidR="00B33F4A" w:rsidRDefault="00B33F4A">
      <w:pPr>
        <w:rPr>
          <w:lang w:val="fr-CH"/>
        </w:rPr>
      </w:pPr>
    </w:p>
    <w:p w14:paraId="6E28429F" w14:textId="19366CDA" w:rsidR="00B17726" w:rsidRPr="00B17726" w:rsidRDefault="00B17726" w:rsidP="00B17726">
      <w:pPr>
        <w:pStyle w:val="berschrift1"/>
        <w:rPr>
          <w:lang w:val="fr-CH"/>
        </w:rPr>
      </w:pPr>
      <w:bookmarkStart w:id="8" w:name="_Toc120091577"/>
      <w:proofErr w:type="spellStart"/>
      <w:r w:rsidRPr="00B17726">
        <w:rPr>
          <w:lang w:val="fr-CH"/>
        </w:rPr>
        <w:lastRenderedPageBreak/>
        <w:t>Verordnung</w:t>
      </w:r>
      <w:proofErr w:type="spellEnd"/>
      <w:r w:rsidRPr="00B17726">
        <w:rPr>
          <w:lang w:val="fr-CH"/>
        </w:rPr>
        <w:t xml:space="preserve"> </w:t>
      </w:r>
      <w:proofErr w:type="spellStart"/>
      <w:r w:rsidRPr="00B17726">
        <w:rPr>
          <w:lang w:val="fr-CH"/>
        </w:rPr>
        <w:t>über</w:t>
      </w:r>
      <w:proofErr w:type="spellEnd"/>
      <w:r w:rsidRPr="00B17726">
        <w:rPr>
          <w:lang w:val="fr-CH"/>
        </w:rPr>
        <w:t xml:space="preserve"> die </w:t>
      </w:r>
      <w:proofErr w:type="spellStart"/>
      <w:r w:rsidRPr="00B17726">
        <w:rPr>
          <w:lang w:val="fr-CH"/>
        </w:rPr>
        <w:t>Änderung</w:t>
      </w:r>
      <w:proofErr w:type="spellEnd"/>
      <w:r w:rsidRPr="00B17726">
        <w:rPr>
          <w:lang w:val="fr-CH"/>
        </w:rPr>
        <w:t xml:space="preserve"> </w:t>
      </w:r>
      <w:proofErr w:type="spellStart"/>
      <w:r w:rsidRPr="00B17726">
        <w:rPr>
          <w:lang w:val="fr-CH"/>
        </w:rPr>
        <w:t>einer</w:t>
      </w:r>
      <w:proofErr w:type="spellEnd"/>
      <w:r w:rsidRPr="00B17726">
        <w:rPr>
          <w:lang w:val="fr-CH"/>
        </w:rPr>
        <w:t xml:space="preserve"> </w:t>
      </w:r>
      <w:proofErr w:type="spellStart"/>
      <w:r w:rsidRPr="00B17726">
        <w:rPr>
          <w:lang w:val="fr-CH"/>
        </w:rPr>
        <w:t>Bestimmung</w:t>
      </w:r>
      <w:proofErr w:type="spellEnd"/>
      <w:r w:rsidRPr="00B17726">
        <w:rPr>
          <w:lang w:val="fr-CH"/>
        </w:rPr>
        <w:t xml:space="preserve"> des </w:t>
      </w:r>
      <w:proofErr w:type="spellStart"/>
      <w:r w:rsidRPr="00B17726">
        <w:rPr>
          <w:lang w:val="fr-CH"/>
        </w:rPr>
        <w:t>Landesversorgungsgesetzes</w:t>
      </w:r>
      <w:proofErr w:type="spellEnd"/>
      <w:r w:rsidRPr="00B17726">
        <w:rPr>
          <w:lang w:val="fr-CH"/>
        </w:rPr>
        <w:t xml:space="preserve"> / </w:t>
      </w:r>
      <w:r w:rsidRPr="00B17726">
        <w:rPr>
          <w:lang w:val="fr-CH"/>
        </w:rPr>
        <w:t>Ordonnance sur la modification d’une disposition de la loi sur l’</w:t>
      </w:r>
      <w:r>
        <w:rPr>
          <w:lang w:val="fr-CH"/>
        </w:rPr>
        <w:t>approvisionnement du pays</w:t>
      </w:r>
      <w:r w:rsidRPr="00B17726">
        <w:rPr>
          <w:lang w:val="fr-CH"/>
        </w:rPr>
        <w:t xml:space="preserve">/ </w:t>
      </w:r>
      <w:proofErr w:type="spellStart"/>
      <w:r>
        <w:rPr>
          <w:lang w:val="fr-CH"/>
        </w:rPr>
        <w:t>Ordinanza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concernente</w:t>
      </w:r>
      <w:proofErr w:type="spellEnd"/>
      <w:r>
        <w:rPr>
          <w:lang w:val="fr-CH"/>
        </w:rPr>
        <w:t xml:space="preserve"> la </w:t>
      </w:r>
      <w:proofErr w:type="spellStart"/>
      <w:r>
        <w:rPr>
          <w:lang w:val="fr-CH"/>
        </w:rPr>
        <w:t>modifica</w:t>
      </w:r>
      <w:proofErr w:type="spellEnd"/>
      <w:r>
        <w:rPr>
          <w:lang w:val="fr-CH"/>
        </w:rPr>
        <w:t xml:space="preserve"> di </w:t>
      </w:r>
      <w:proofErr w:type="spellStart"/>
      <w:r>
        <w:rPr>
          <w:lang w:val="fr-CH"/>
        </w:rPr>
        <w:t>una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disposizione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della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legge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sull’approvvigionamento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del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Paese</w:t>
      </w:r>
      <w:bookmarkEnd w:id="8"/>
      <w:proofErr w:type="spellEnd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17726" w14:paraId="3F0BECC3" w14:textId="77777777" w:rsidTr="00540CC4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90D0BD" w14:textId="77777777" w:rsidR="00B17726" w:rsidRDefault="00B17726" w:rsidP="00540CC4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A4A99E" w14:textId="77777777" w:rsidR="00B17726" w:rsidRDefault="00B17726" w:rsidP="00540CC4">
            <w:pPr>
              <w:pStyle w:val="Betreff"/>
              <w:widowControl/>
              <w:spacing w:before="0" w:after="0" w:line="240" w:lineRule="auto"/>
            </w:pPr>
          </w:p>
        </w:tc>
      </w:tr>
      <w:tr w:rsidR="00B17726" w14:paraId="0B55B237" w14:textId="77777777" w:rsidTr="00540CC4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0ED" w14:textId="77777777" w:rsidR="00B17726" w:rsidRDefault="00B17726" w:rsidP="00540CC4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09F701" w14:textId="77777777" w:rsidR="00B17726" w:rsidRDefault="00B17726" w:rsidP="00540CC4">
            <w:pPr>
              <w:rPr>
                <w:b/>
              </w:rPr>
            </w:pPr>
          </w:p>
        </w:tc>
      </w:tr>
    </w:tbl>
    <w:p w14:paraId="71A29B14" w14:textId="77777777" w:rsidR="00B17726" w:rsidRDefault="00B17726" w:rsidP="00B17726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B17726" w14:paraId="72E2CDFD" w14:textId="77777777" w:rsidTr="00540CC4">
        <w:trPr>
          <w:tblHeader/>
        </w:trPr>
        <w:tc>
          <w:tcPr>
            <w:tcW w:w="2943" w:type="dxa"/>
          </w:tcPr>
          <w:p w14:paraId="062449D4" w14:textId="77777777" w:rsidR="00B17726" w:rsidRDefault="00B17726" w:rsidP="00540CC4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14:paraId="3930EB5C" w14:textId="77777777" w:rsidR="00B17726" w:rsidRDefault="00B17726" w:rsidP="00540CC4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14:paraId="24C1FBBE" w14:textId="77777777" w:rsidR="00B17726" w:rsidRDefault="00B17726" w:rsidP="00540CC4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E38143" w14:textId="77777777" w:rsidR="00B17726" w:rsidRDefault="00B17726" w:rsidP="00540CC4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B17726" w14:paraId="1D780E18" w14:textId="77777777" w:rsidTr="00540CC4">
        <w:tc>
          <w:tcPr>
            <w:tcW w:w="2943" w:type="dxa"/>
          </w:tcPr>
          <w:p w14:paraId="02055D46" w14:textId="77777777" w:rsidR="00B17726" w:rsidRDefault="00B17726" w:rsidP="00540CC4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14:paraId="22D7EB5F" w14:textId="77777777" w:rsidR="00B17726" w:rsidRDefault="00B17726" w:rsidP="00540CC4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506D640B" w14:textId="77777777" w:rsidR="00B17726" w:rsidRDefault="00B17726" w:rsidP="00540CC4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A3E43F" w14:textId="77777777" w:rsidR="00B17726" w:rsidRDefault="00B17726" w:rsidP="00540CC4">
            <w:pPr>
              <w:rPr>
                <w:b/>
                <w:lang w:val="fr-CH"/>
              </w:rPr>
            </w:pPr>
          </w:p>
        </w:tc>
      </w:tr>
      <w:tr w:rsidR="00B17726" w14:paraId="2FDEFA0C" w14:textId="77777777" w:rsidTr="00540CC4">
        <w:tc>
          <w:tcPr>
            <w:tcW w:w="2943" w:type="dxa"/>
          </w:tcPr>
          <w:p w14:paraId="21C173F4" w14:textId="77777777" w:rsidR="00B17726" w:rsidRDefault="00B17726" w:rsidP="00540CC4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58A2B30" w14:textId="77777777" w:rsidR="00B17726" w:rsidRDefault="00B17726" w:rsidP="00540CC4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0A79837" w14:textId="77777777" w:rsidR="00B17726" w:rsidRDefault="00B17726" w:rsidP="00540CC4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8776A1" w14:textId="77777777" w:rsidR="00B17726" w:rsidRDefault="00B17726" w:rsidP="00540CC4">
            <w:pPr>
              <w:rPr>
                <w:b/>
                <w:lang w:val="fr-CH"/>
              </w:rPr>
            </w:pPr>
          </w:p>
        </w:tc>
      </w:tr>
      <w:tr w:rsidR="00B17726" w14:paraId="766186AA" w14:textId="77777777" w:rsidTr="00540CC4">
        <w:tc>
          <w:tcPr>
            <w:tcW w:w="2943" w:type="dxa"/>
          </w:tcPr>
          <w:p w14:paraId="182B65FE" w14:textId="77777777" w:rsidR="00B17726" w:rsidRDefault="00B17726" w:rsidP="00540CC4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3F48DA0" w14:textId="77777777" w:rsidR="00B17726" w:rsidRDefault="00B17726" w:rsidP="00540CC4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67EA107C" w14:textId="77777777" w:rsidR="00B17726" w:rsidRDefault="00B17726" w:rsidP="00540CC4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874B54" w14:textId="77777777" w:rsidR="00B17726" w:rsidRDefault="00B17726" w:rsidP="00540CC4">
            <w:pPr>
              <w:rPr>
                <w:b/>
                <w:lang w:val="fr-CH"/>
              </w:rPr>
            </w:pPr>
          </w:p>
        </w:tc>
      </w:tr>
      <w:tr w:rsidR="00B17726" w14:paraId="6FD08641" w14:textId="77777777" w:rsidTr="00540CC4">
        <w:tc>
          <w:tcPr>
            <w:tcW w:w="2943" w:type="dxa"/>
          </w:tcPr>
          <w:p w14:paraId="16782DF5" w14:textId="77777777" w:rsidR="00B17726" w:rsidRDefault="00B17726" w:rsidP="00540CC4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1B87CFC5" w14:textId="77777777" w:rsidR="00B17726" w:rsidRDefault="00B17726" w:rsidP="00540CC4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443A8225" w14:textId="77777777" w:rsidR="00B17726" w:rsidRDefault="00B17726" w:rsidP="00540CC4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9FAD85" w14:textId="77777777" w:rsidR="00B17726" w:rsidRDefault="00B17726" w:rsidP="00540CC4">
            <w:pPr>
              <w:rPr>
                <w:b/>
                <w:lang w:val="fr-CH"/>
              </w:rPr>
            </w:pPr>
          </w:p>
        </w:tc>
      </w:tr>
      <w:tr w:rsidR="00B17726" w14:paraId="44EF03D4" w14:textId="77777777" w:rsidTr="00540CC4">
        <w:tc>
          <w:tcPr>
            <w:tcW w:w="2943" w:type="dxa"/>
          </w:tcPr>
          <w:p w14:paraId="2DBB5BA2" w14:textId="77777777" w:rsidR="00B17726" w:rsidRDefault="00B17726" w:rsidP="00540CC4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07B71E9C" w14:textId="77777777" w:rsidR="00B17726" w:rsidRDefault="00B17726" w:rsidP="00540CC4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71E0876" w14:textId="77777777" w:rsidR="00B17726" w:rsidRDefault="00B17726" w:rsidP="00540CC4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375CC6" w14:textId="77777777" w:rsidR="00B17726" w:rsidRDefault="00B17726" w:rsidP="00540CC4">
            <w:pPr>
              <w:rPr>
                <w:b/>
                <w:lang w:val="fr-CH"/>
              </w:rPr>
            </w:pPr>
          </w:p>
        </w:tc>
      </w:tr>
      <w:tr w:rsidR="00B17726" w14:paraId="294970D6" w14:textId="77777777" w:rsidTr="00540CC4">
        <w:tc>
          <w:tcPr>
            <w:tcW w:w="2943" w:type="dxa"/>
          </w:tcPr>
          <w:p w14:paraId="2072A513" w14:textId="77777777" w:rsidR="00B17726" w:rsidRDefault="00B17726" w:rsidP="00540CC4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69338132" w14:textId="77777777" w:rsidR="00B17726" w:rsidRDefault="00B17726" w:rsidP="00540CC4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77F05D50" w14:textId="77777777" w:rsidR="00B17726" w:rsidRDefault="00B17726" w:rsidP="00540CC4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38B375" w14:textId="77777777" w:rsidR="00B17726" w:rsidRDefault="00B17726" w:rsidP="00540CC4">
            <w:pPr>
              <w:rPr>
                <w:b/>
                <w:lang w:val="fr-CH"/>
              </w:rPr>
            </w:pPr>
          </w:p>
        </w:tc>
      </w:tr>
      <w:tr w:rsidR="00B17726" w14:paraId="3B290A55" w14:textId="77777777" w:rsidTr="00540CC4">
        <w:tc>
          <w:tcPr>
            <w:tcW w:w="2943" w:type="dxa"/>
          </w:tcPr>
          <w:p w14:paraId="017A99B6" w14:textId="77777777" w:rsidR="00B17726" w:rsidRDefault="00B17726" w:rsidP="00540CC4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57679808" w14:textId="77777777" w:rsidR="00B17726" w:rsidRDefault="00B17726" w:rsidP="00540CC4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C405E99" w14:textId="77777777" w:rsidR="00B17726" w:rsidRDefault="00B17726" w:rsidP="00540CC4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79E3E9" w14:textId="77777777" w:rsidR="00B17726" w:rsidRDefault="00B17726" w:rsidP="00540CC4">
            <w:pPr>
              <w:rPr>
                <w:b/>
                <w:lang w:val="fr-CH"/>
              </w:rPr>
            </w:pPr>
          </w:p>
        </w:tc>
      </w:tr>
      <w:tr w:rsidR="00B17726" w14:paraId="4E73A42D" w14:textId="77777777" w:rsidTr="00540CC4">
        <w:tc>
          <w:tcPr>
            <w:tcW w:w="2943" w:type="dxa"/>
          </w:tcPr>
          <w:p w14:paraId="307E2A8F" w14:textId="77777777" w:rsidR="00B17726" w:rsidRDefault="00B17726" w:rsidP="00540CC4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33374F5" w14:textId="77777777" w:rsidR="00B17726" w:rsidRDefault="00B17726" w:rsidP="00540CC4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181AC003" w14:textId="77777777" w:rsidR="00B17726" w:rsidRDefault="00B17726" w:rsidP="00540CC4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44E0DF" w14:textId="77777777" w:rsidR="00B17726" w:rsidRDefault="00B17726" w:rsidP="00540CC4">
            <w:pPr>
              <w:rPr>
                <w:b/>
                <w:lang w:val="fr-CH"/>
              </w:rPr>
            </w:pPr>
          </w:p>
        </w:tc>
      </w:tr>
      <w:tr w:rsidR="00B17726" w14:paraId="460F50AB" w14:textId="77777777" w:rsidTr="00540CC4">
        <w:tc>
          <w:tcPr>
            <w:tcW w:w="2943" w:type="dxa"/>
          </w:tcPr>
          <w:p w14:paraId="456E3208" w14:textId="77777777" w:rsidR="00B17726" w:rsidRDefault="00B17726" w:rsidP="00540CC4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F823506" w14:textId="77777777" w:rsidR="00B17726" w:rsidRDefault="00B17726" w:rsidP="00540CC4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3138F209" w14:textId="77777777" w:rsidR="00B17726" w:rsidRDefault="00B17726" w:rsidP="00540CC4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AA085A" w14:textId="77777777" w:rsidR="00B17726" w:rsidRDefault="00B17726" w:rsidP="00540CC4">
            <w:pPr>
              <w:rPr>
                <w:b/>
                <w:lang w:val="fr-CH"/>
              </w:rPr>
            </w:pPr>
          </w:p>
        </w:tc>
      </w:tr>
      <w:tr w:rsidR="00B17726" w14:paraId="2CCF8C91" w14:textId="77777777" w:rsidTr="00540CC4">
        <w:tc>
          <w:tcPr>
            <w:tcW w:w="2943" w:type="dxa"/>
          </w:tcPr>
          <w:p w14:paraId="54968038" w14:textId="77777777" w:rsidR="00B17726" w:rsidRDefault="00B17726" w:rsidP="00540CC4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2CC1C4DA" w14:textId="77777777" w:rsidR="00B17726" w:rsidRDefault="00B17726" w:rsidP="00540CC4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20A9B73D" w14:textId="77777777" w:rsidR="00B17726" w:rsidRDefault="00B17726" w:rsidP="00540CC4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E7630C" w14:textId="77777777" w:rsidR="00B17726" w:rsidRDefault="00B17726" w:rsidP="00540CC4">
            <w:pPr>
              <w:rPr>
                <w:b/>
                <w:lang w:val="fr-CH"/>
              </w:rPr>
            </w:pPr>
          </w:p>
        </w:tc>
      </w:tr>
      <w:tr w:rsidR="00B17726" w14:paraId="5403ABBC" w14:textId="77777777" w:rsidTr="00540CC4">
        <w:tc>
          <w:tcPr>
            <w:tcW w:w="2943" w:type="dxa"/>
          </w:tcPr>
          <w:p w14:paraId="31505BE9" w14:textId="77777777" w:rsidR="00B17726" w:rsidRDefault="00B17726" w:rsidP="00540CC4">
            <w:pPr>
              <w:rPr>
                <w:lang w:val="fr-CH"/>
              </w:rPr>
            </w:pPr>
          </w:p>
        </w:tc>
        <w:tc>
          <w:tcPr>
            <w:tcW w:w="5529" w:type="dxa"/>
          </w:tcPr>
          <w:p w14:paraId="72E2CD30" w14:textId="77777777" w:rsidR="00B17726" w:rsidRDefault="00B17726" w:rsidP="00540CC4">
            <w:pPr>
              <w:rPr>
                <w:lang w:val="fr-CH"/>
              </w:rPr>
            </w:pPr>
          </w:p>
        </w:tc>
        <w:tc>
          <w:tcPr>
            <w:tcW w:w="5620" w:type="dxa"/>
          </w:tcPr>
          <w:p w14:paraId="01E69896" w14:textId="77777777" w:rsidR="00B17726" w:rsidRDefault="00B17726" w:rsidP="00540CC4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786692" w14:textId="77777777" w:rsidR="00B17726" w:rsidRDefault="00B17726" w:rsidP="00540CC4">
            <w:pPr>
              <w:rPr>
                <w:b/>
                <w:lang w:val="fr-CH"/>
              </w:rPr>
            </w:pPr>
          </w:p>
        </w:tc>
      </w:tr>
    </w:tbl>
    <w:p w14:paraId="044535A9" w14:textId="77777777" w:rsidR="00B17726" w:rsidRDefault="00B17726">
      <w:pPr>
        <w:rPr>
          <w:lang w:val="fr-CH"/>
        </w:rPr>
      </w:pPr>
    </w:p>
    <w:sectPr w:rsidR="00B17726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134" w:bottom="-851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</wne:acdManifest>
    <wne:toolbarData r:id="rId1"/>
  </wne:toolbars>
  <wne:acds>
    <wne:acd wne:argValue="AQAAAAAA" wne:acdName="acd0" wne:fciIndexBasedOn="0065"/>
    <wne:acd wne:argValue="AgBTAHQAYQBuAGQAYQByAGQAIAAgAEUAaQBuAGcAZQByAPwAYwBrAHQAIAAxACAAYwBtAA==" wne:acdName="acd1" wne:fciIndexBasedOn="0065"/>
    <wne:acd wne:argValue="AgBTAHQAYQBuAGQAYQByAGQAIABFAGkAbgBnAGUAcgD8AGMAawB0ACAAMgAgAGMAbQA=" wne:acdName="acd2" wne:fciIndexBasedOn="0065"/>
    <wne:acd wne:argValue="AgBBAHUAZgB6AOQAaABsAHUAbgBnACAAUAB1AG4AawB0AA==" wne:acdName="acd3" wne:fciIndexBasedOn="0065"/>
    <wne:acd wne:argValue="AgBBAHUAZgB6AOQAaABsAHUAbgBnACAAUAB1AG4AawB0ACAAMQAgAGMAbQAgAGUAaQBuAGcAZQBy&#10;APwAYwBrAHQA" wne:acdName="acd4" wne:fciIndexBasedOn="0065"/>
    <wne:acd wne:argValue="AgBBAHUAZgB6AOQAaABsAHUAbgBnACAAUAB1AG4AawB0ACAAMgAgAGMAbQAgAGUAaQBuAGcAZQBy&#10;APwAYwBrAHQA" wne:acdName="acd5" wne:fciIndexBasedOn="0065"/>
    <wne:acd wne:argValue="AgBBAHUAZgB6AOQAaABsAHUAbgBnACAAUwB0AHIAaQBjAGgA" wne:acdName="acd6" wne:fciIndexBasedOn="0065"/>
    <wne:acd wne:argValue="AgBBAHUAZgB6AOQAaABsAHUAbgBnACAAUwB0AHIAaQBjAGgAIAAxACAAYwBtACAAZQBpAG4AZwBl&#10;AHIA/ABjAGsAdAA=" wne:acdName="acd7" wne:fciIndexBasedOn="0065"/>
    <wne:acd wne:argValue="AgBBAHUAZgB6AOQAaABsAHUAbgBnACAAUwB0AHIAaQBjAGgAIAAyACAAYwBtACAAZQBpAG4AZwBl&#10;AHIA/ABjAGsAdAA=" wne:acdName="acd8" wne:fciIndexBasedOn="0065"/>
    <wne:acd wne:argValue="AgBBAHUAZgB6AOQAaABsAHUAbgBnACAAYQApAGIAKQBjACkA" wne:acdName="acd9" wne:fciIndexBasedOn="0065"/>
    <wne:acd wne:argValue="AgBBAHUAZgB6AOQAaABsAHUAbgBnACAAYQApAGIAKQBjACkAIAAxACAAYwBtACAAZQBpAG4AZwBl&#10;AHIA/ABjAGsAdAA=" wne:acdName="acd10" wne:fciIndexBasedOn="0065"/>
    <wne:acd wne:argValue="AgBBAHUAZgB6AOQAaABsAHUAbgBnACAAYQApAGIAKQBjACkAIAAyACAAYwBtACAAZQBpAG4AZwBl&#10;AHIA/ABjAGsAdAA=" wne:acdName="acd11" wne:fciIndexBasedOn="0065"/>
    <wne:acd wne:argValue="AgBBAHUAZgB6AOQAaABsAHUAbgBnACAAMQAuADIALgAzAA==" wne:acdName="acd12" wne:fciIndexBasedOn="0065"/>
    <wne:acd wne:argValue="AgBBAHUAZgB6AOQAaABsAHUAbgBnACAAMQAuADIALgAzACAAMQAgAGMAbQAgAGUAaQBuAGcAZQBy&#10;APwAYwBrAHQA" wne:acdName="acd13" wne:fciIndexBasedOn="0065"/>
    <wne:acd wne:argValue="AgBBAHUAZgB6AOQAaABsAHUAbgBnACAAMQAuADIALgAzAC4AIAAyACAAYwBtACAAZQBpAG4AZwBl&#10;AHIA/ABjAGsAdAA=" wne:acdName="acd14" wne:fciIndexBasedOn="0065"/>
    <wne:acd wne:argValue="QgBlAGkAbABhAGcAZQAoAG4AKQA6AA==" wne:acdName="acd15" wne:fciIndexBasedOn="0211"/>
    <wne:acd wne:argValue="SwBvAHAAaQBlACAAYQBuADoAIAA=" wne:acdName="acd16" wne:fciIndexBasedOn="0211"/>
    <wne:acd wne:argValue="AgBBAG4AaABhAG4AZwA=" wne:acdName="acd17" wne:fciIndexBasedOn="0065"/>
    <wne:acd wne:argValue="AgBBAG4AaABhAG4AZwAgAHcAZQBpAHQAZQByAGUA" wne:acdName="acd18" wne:fciIndexBasedOn="0065"/>
    <wne:acd wne:argValue="AgBUAGkAdABlAGwAIAAxADAAIABQAHQA" wne:acdName="acd19" wne:fciIndexBasedOn="0065"/>
    <wne:acd wne:argValue="AQAAAAEA" wne:acdName="acd20" wne:fciIndexBasedOn="0065"/>
    <wne:acd wne:argValue="AQAAAAIA" wne:acdName="acd21" wne:fciIndexBasedOn="0065"/>
    <wne:acd wne:argValue="AQAAAAMA" wne:acdName="acd22" wne:fciIndexBasedOn="0065"/>
    <wne:acd wne:argValue="AgBGAGUAdAB0AA==" wne:acdName="acd23" wne:fciIndexBasedOn="0065"/>
    <wne:acd wne:argValue="AgBLAHUAcgBzAGkAdgA=" wne:acdName="acd24" wne:fciIndexBasedOn="0065"/>
    <wne:acd wne:argValue="AgBVAG4AdABlAHIAcwB0AHIAaQBjAGgAZQBuAA==" wne:acdName="acd25" wne:fciIndexBasedOn="0065"/>
    <wne:acd wne:argValue="AQAAAEEA" wne:acdName="acd2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970B" w14:textId="77777777" w:rsidR="00D86666" w:rsidRDefault="00D86666">
      <w:r>
        <w:separator/>
      </w:r>
    </w:p>
    <w:p w14:paraId="58004C00" w14:textId="77777777" w:rsidR="00D86666" w:rsidRDefault="00D86666"/>
  </w:endnote>
  <w:endnote w:type="continuationSeparator" w:id="0">
    <w:p w14:paraId="5A5FF68B" w14:textId="77777777" w:rsidR="00D86666" w:rsidRDefault="00D86666">
      <w:r>
        <w:continuationSeparator/>
      </w:r>
    </w:p>
    <w:p w14:paraId="2E8229A2" w14:textId="77777777" w:rsidR="00D86666" w:rsidRDefault="00D866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544"/>
    </w:tblGrid>
    <w:tr w:rsidR="00B33F4A" w14:paraId="7BA4D13A" w14:textId="77777777">
      <w:trPr>
        <w:cantSplit/>
        <w:trHeight w:val="714"/>
      </w:trPr>
      <w:tc>
        <w:tcPr>
          <w:tcW w:w="14544" w:type="dxa"/>
          <w:vAlign w:val="bottom"/>
        </w:tcPr>
        <w:p w14:paraId="2A182734" w14:textId="77777777" w:rsidR="00B33F4A" w:rsidRDefault="00B67434">
          <w:pPr>
            <w:pStyle w:val="Seite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</w:instrText>
          </w:r>
          <w:r>
            <w:rPr>
              <w:sz w:val="20"/>
              <w:szCs w:val="20"/>
            </w:rPr>
            <w:fldChar w:fldCharType="separate"/>
          </w:r>
          <w:r w:rsidR="00E92E9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 </w:instrText>
          </w:r>
          <w:r>
            <w:rPr>
              <w:sz w:val="20"/>
              <w:szCs w:val="20"/>
            </w:rPr>
            <w:fldChar w:fldCharType="separate"/>
          </w:r>
          <w:r w:rsidR="00E92E95"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7CFB8804" w14:textId="77777777" w:rsidR="00B33F4A" w:rsidRDefault="00B33F4A">
    <w:pPr>
      <w:pStyle w:val="Platzhalter"/>
      <w:rPr>
        <w:lang w:val="en-US"/>
      </w:rPr>
    </w:pPr>
  </w:p>
  <w:p w14:paraId="589DFBA9" w14:textId="77777777" w:rsidR="00B33F4A" w:rsidRDefault="00B33F4A">
    <w:pPr>
      <w:pStyle w:val="Platzhal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47"/>
      <w:gridCol w:w="397"/>
    </w:tblGrid>
    <w:tr w:rsidR="00B33F4A" w14:paraId="2397DE7F" w14:textId="77777777">
      <w:trPr>
        <w:cantSplit/>
      </w:trPr>
      <w:tc>
        <w:tcPr>
          <w:tcW w:w="14544" w:type="dxa"/>
          <w:gridSpan w:val="2"/>
          <w:vAlign w:val="bottom"/>
        </w:tcPr>
        <w:p w14:paraId="42CBE834" w14:textId="77777777" w:rsidR="00B33F4A" w:rsidRDefault="00B33F4A">
          <w:pPr>
            <w:pStyle w:val="Seite"/>
            <w:rPr>
              <w:lang w:val="fr-FR"/>
            </w:rPr>
          </w:pPr>
        </w:p>
      </w:tc>
    </w:tr>
    <w:tr w:rsidR="00B33F4A" w14:paraId="6025E378" w14:textId="77777777">
      <w:trPr>
        <w:gridAfter w:val="1"/>
        <w:wAfter w:w="397" w:type="dxa"/>
        <w:cantSplit/>
        <w:trHeight w:hRule="exact" w:val="480"/>
      </w:trPr>
      <w:tc>
        <w:tcPr>
          <w:tcW w:w="14147" w:type="dxa"/>
          <w:vAlign w:val="bottom"/>
        </w:tcPr>
        <w:p w14:paraId="143F6C2E" w14:textId="77777777" w:rsidR="00B33F4A" w:rsidRDefault="00B33F4A">
          <w:pPr>
            <w:pStyle w:val="Pfad"/>
            <w:tabs>
              <w:tab w:val="left" w:pos="4320"/>
            </w:tabs>
            <w:ind w:left="4320"/>
            <w:rPr>
              <w:lang w:val="fr-FR"/>
            </w:rPr>
          </w:pPr>
          <w:bookmarkStart w:id="9" w:name="_Hlk112468646"/>
        </w:p>
      </w:tc>
    </w:tr>
    <w:bookmarkEnd w:id="9"/>
  </w:tbl>
  <w:p w14:paraId="28946CBB" w14:textId="77777777" w:rsidR="00B33F4A" w:rsidRDefault="00B33F4A">
    <w:pPr>
      <w:pStyle w:val="Platzhalter"/>
      <w:rPr>
        <w:lang w:val="fr-FR"/>
      </w:rPr>
    </w:pPr>
  </w:p>
  <w:p w14:paraId="611BF841" w14:textId="77777777" w:rsidR="00B33F4A" w:rsidRDefault="00B33F4A">
    <w:pPr>
      <w:pStyle w:val="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FDE8" w14:textId="77777777" w:rsidR="00D86666" w:rsidRDefault="00D86666">
      <w:r>
        <w:separator/>
      </w:r>
    </w:p>
    <w:p w14:paraId="03F77870" w14:textId="77777777" w:rsidR="00D86666" w:rsidRDefault="00D86666"/>
  </w:footnote>
  <w:footnote w:type="continuationSeparator" w:id="0">
    <w:p w14:paraId="2F2774A5" w14:textId="77777777" w:rsidR="00D86666" w:rsidRDefault="00D86666">
      <w:r>
        <w:continuationSeparator/>
      </w:r>
    </w:p>
    <w:p w14:paraId="17B2AF77" w14:textId="77777777" w:rsidR="00D86666" w:rsidRDefault="00D866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76" w:type="dxa"/>
      <w:tblInd w:w="-7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76"/>
    </w:tblGrid>
    <w:tr w:rsidR="00B33F4A" w14:paraId="0B154A46" w14:textId="77777777">
      <w:trPr>
        <w:cantSplit/>
      </w:trPr>
      <w:tc>
        <w:tcPr>
          <w:tcW w:w="14176" w:type="dxa"/>
        </w:tcPr>
        <w:p w14:paraId="436815B3" w14:textId="77777777" w:rsidR="00B33F4A" w:rsidRDefault="00B33F4A">
          <w:pPr>
            <w:pStyle w:val="Logo"/>
            <w:rPr>
              <w:sz w:val="18"/>
              <w:szCs w:val="18"/>
            </w:rPr>
          </w:pPr>
        </w:p>
      </w:tc>
    </w:tr>
  </w:tbl>
  <w:p w14:paraId="4ACF1587" w14:textId="77777777" w:rsidR="00B33F4A" w:rsidRDefault="00B33F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2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742"/>
    </w:tblGrid>
    <w:tr w:rsidR="00B33F4A" w14:paraId="2673DD8D" w14:textId="77777777">
      <w:trPr>
        <w:cantSplit/>
        <w:trHeight w:hRule="exact" w:val="575"/>
      </w:trPr>
      <w:tc>
        <w:tcPr>
          <w:tcW w:w="14742" w:type="dxa"/>
        </w:tcPr>
        <w:p w14:paraId="1F76AA66" w14:textId="77777777" w:rsidR="00B33F4A" w:rsidRDefault="00B33F4A">
          <w:pPr>
            <w:pStyle w:val="Kopfzeile"/>
            <w:jc w:val="right"/>
          </w:pPr>
        </w:p>
      </w:tc>
    </w:tr>
  </w:tbl>
  <w:p w14:paraId="4607438A" w14:textId="77777777" w:rsidR="00B33F4A" w:rsidRDefault="00B33F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922"/>
    <w:multiLevelType w:val="hybridMultilevel"/>
    <w:tmpl w:val="9EBE878E"/>
    <w:lvl w:ilvl="0" w:tplc="281AB9F8">
      <w:start w:val="1"/>
      <w:numFmt w:val="bullet"/>
      <w:pStyle w:val="AufzhlungStrich1cmeingerckt"/>
      <w:lvlText w:val="-"/>
      <w:lvlJc w:val="left"/>
      <w:pPr>
        <w:tabs>
          <w:tab w:val="num" w:pos="2563"/>
        </w:tabs>
        <w:ind w:left="256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3478C"/>
    <w:multiLevelType w:val="singleLevel"/>
    <w:tmpl w:val="AA40DEF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9E01010"/>
    <w:multiLevelType w:val="hybridMultilevel"/>
    <w:tmpl w:val="597EA296"/>
    <w:lvl w:ilvl="0" w:tplc="66402FD2">
      <w:start w:val="1"/>
      <w:numFmt w:val="none"/>
      <w:lvlText w:val="Art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sz w:val="24"/>
      </w:rPr>
    </w:lvl>
    <w:lvl w:ilvl="1" w:tplc="CCD46A1A">
      <w:start w:val="1"/>
      <w:numFmt w:val="lowerLetter"/>
      <w:pStyle w:val="Aufzhlungabc1cmeingerckt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B0955"/>
    <w:multiLevelType w:val="singleLevel"/>
    <w:tmpl w:val="8D707BFE"/>
    <w:lvl w:ilvl="0">
      <w:start w:val="1"/>
      <w:numFmt w:val="lowerLetter"/>
      <w:pStyle w:val="Aufzhlungabc1cmeingerckt0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4" w15:restartNumberingAfterBreak="0">
    <w:nsid w:val="0C5B1DE4"/>
    <w:multiLevelType w:val="hybridMultilevel"/>
    <w:tmpl w:val="E05CB4D8"/>
    <w:lvl w:ilvl="0" w:tplc="A1B4E008">
      <w:start w:val="1"/>
      <w:numFmt w:val="bullet"/>
      <w:pStyle w:val="AufzhlungStrich2cmeingerckt"/>
      <w:lvlText w:val="-"/>
      <w:lvlJc w:val="left"/>
      <w:pPr>
        <w:tabs>
          <w:tab w:val="num" w:pos="3130"/>
        </w:tabs>
        <w:ind w:left="31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EA67399"/>
    <w:multiLevelType w:val="singleLevel"/>
    <w:tmpl w:val="8F80AF3A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6" w15:restartNumberingAfterBreak="0">
    <w:nsid w:val="212A78EC"/>
    <w:multiLevelType w:val="singleLevel"/>
    <w:tmpl w:val="27A0AF62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7" w15:restartNumberingAfterBreak="0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8" w15:restartNumberingAfterBreak="0">
    <w:nsid w:val="37434332"/>
    <w:multiLevelType w:val="multilevel"/>
    <w:tmpl w:val="231E85CE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EEF1CE8"/>
    <w:multiLevelType w:val="hybridMultilevel"/>
    <w:tmpl w:val="9A286BD6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B3E15"/>
    <w:multiLevelType w:val="singleLevel"/>
    <w:tmpl w:val="E628382E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1" w15:restartNumberingAfterBreak="0">
    <w:nsid w:val="4AB8335F"/>
    <w:multiLevelType w:val="hybridMultilevel"/>
    <w:tmpl w:val="5DF02EE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13" w15:restartNumberingAfterBreak="0">
    <w:nsid w:val="5F2548EA"/>
    <w:multiLevelType w:val="singleLevel"/>
    <w:tmpl w:val="5064916E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14" w15:restartNumberingAfterBreak="0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5" w15:restartNumberingAfterBreak="0">
    <w:nsid w:val="663F3F4F"/>
    <w:multiLevelType w:val="multilevel"/>
    <w:tmpl w:val="0164D3E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16" w15:restartNumberingAfterBreak="0">
    <w:nsid w:val="709421DD"/>
    <w:multiLevelType w:val="singleLevel"/>
    <w:tmpl w:val="B888B016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6"/>
  </w:num>
  <w:num w:numId="5">
    <w:abstractNumId w:val="13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1"/>
  </w:num>
  <w:num w:numId="15">
    <w:abstractNumId w:val="12"/>
  </w:num>
  <w:num w:numId="16">
    <w:abstractNumId w:val="7"/>
  </w:num>
  <w:num w:numId="17">
    <w:abstractNumId w:val="14"/>
  </w:num>
  <w:num w:numId="18">
    <w:abstractNumId w:val="8"/>
  </w:num>
  <w:num w:numId="19">
    <w:abstractNumId w:val="8"/>
  </w:num>
  <w:num w:numId="20">
    <w:abstractNumId w:val="8"/>
  </w:num>
  <w:num w:numId="21">
    <w:abstractNumId w:val="1"/>
  </w:num>
  <w:num w:numId="22">
    <w:abstractNumId w:val="12"/>
  </w:num>
  <w:num w:numId="23">
    <w:abstractNumId w:val="7"/>
  </w:num>
  <w:num w:numId="2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 Informa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OrgEinheit" w:val="Direktion"/>
  </w:docVars>
  <w:rsids>
    <w:rsidRoot w:val="00B33F4A"/>
    <w:rsid w:val="000035AD"/>
    <w:rsid w:val="00017100"/>
    <w:rsid w:val="00055992"/>
    <w:rsid w:val="00082110"/>
    <w:rsid w:val="000C63B4"/>
    <w:rsid w:val="00125909"/>
    <w:rsid w:val="00152FF4"/>
    <w:rsid w:val="001C3929"/>
    <w:rsid w:val="001E71C0"/>
    <w:rsid w:val="00281BD1"/>
    <w:rsid w:val="00292FE2"/>
    <w:rsid w:val="002D15EF"/>
    <w:rsid w:val="002F34A2"/>
    <w:rsid w:val="0037337D"/>
    <w:rsid w:val="003743A7"/>
    <w:rsid w:val="00415EAD"/>
    <w:rsid w:val="004646BD"/>
    <w:rsid w:val="00522AB9"/>
    <w:rsid w:val="005B6CC5"/>
    <w:rsid w:val="005E3E03"/>
    <w:rsid w:val="005F5550"/>
    <w:rsid w:val="006C4234"/>
    <w:rsid w:val="00800446"/>
    <w:rsid w:val="00827C21"/>
    <w:rsid w:val="00895FF0"/>
    <w:rsid w:val="008966EA"/>
    <w:rsid w:val="008B5D61"/>
    <w:rsid w:val="009358CA"/>
    <w:rsid w:val="00953275"/>
    <w:rsid w:val="0098145B"/>
    <w:rsid w:val="00A42F0A"/>
    <w:rsid w:val="00AA51C4"/>
    <w:rsid w:val="00B17726"/>
    <w:rsid w:val="00B33F4A"/>
    <w:rsid w:val="00B62922"/>
    <w:rsid w:val="00B67434"/>
    <w:rsid w:val="00B77017"/>
    <w:rsid w:val="00B8645E"/>
    <w:rsid w:val="00CC08DE"/>
    <w:rsid w:val="00CD6682"/>
    <w:rsid w:val="00D243BA"/>
    <w:rsid w:val="00D62AE4"/>
    <w:rsid w:val="00D86666"/>
    <w:rsid w:val="00E0607C"/>
    <w:rsid w:val="00E32D08"/>
    <w:rsid w:val="00E61BDA"/>
    <w:rsid w:val="00E92E95"/>
    <w:rsid w:val="00EB38BA"/>
    <w:rsid w:val="00EE2DE3"/>
    <w:rsid w:val="00F03C19"/>
    <w:rsid w:val="00F212A8"/>
    <w:rsid w:val="00F22F81"/>
    <w:rsid w:val="00F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4E071"/>
  <w15:docId w15:val="{8E87D440-492B-4245-B044-DABD1782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08DE"/>
    <w:pPr>
      <w:widowControl w:val="0"/>
      <w:spacing w:after="260" w:line="260" w:lineRule="atLeast"/>
    </w:pPr>
  </w:style>
  <w:style w:type="paragraph" w:styleId="berschrift1">
    <w:name w:val="heading 1"/>
    <w:basedOn w:val="Standard"/>
    <w:next w:val="Standard"/>
    <w:qFormat/>
    <w:pPr>
      <w:pageBreakBefore/>
      <w:spacing w:line="240" w:lineRule="auto"/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Standard"/>
    <w:qFormat/>
    <w:pPr>
      <w:numPr>
        <w:ilvl w:val="1"/>
        <w:numId w:val="20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pPr>
      <w:numPr>
        <w:ilvl w:val="2"/>
        <w:numId w:val="20"/>
      </w:numPr>
      <w:outlineLvl w:val="2"/>
    </w:pPr>
    <w:rPr>
      <w:rFonts w:ascii="Helvetica" w:hAnsi="Helvetica" w:cs="Arial"/>
      <w:bCs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3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2"/>
    <w:semiHidden/>
    <w:pPr>
      <w:suppressAutoHyphens/>
      <w:spacing w:line="200" w:lineRule="exact"/>
    </w:pPr>
    <w:rPr>
      <w:bCs/>
      <w:noProof/>
      <w:sz w:val="15"/>
    </w:rPr>
  </w:style>
  <w:style w:type="paragraph" w:styleId="Fuzeile">
    <w:name w:val="footer"/>
    <w:basedOn w:val="Standard2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noProof/>
      <w:sz w:val="15"/>
    </w:rPr>
  </w:style>
  <w:style w:type="paragraph" w:customStyle="1" w:styleId="Pfad">
    <w:name w:val="Pfad"/>
    <w:next w:val="Fuzeile"/>
    <w:qFormat/>
    <w:pPr>
      <w:spacing w:line="160" w:lineRule="exact"/>
    </w:pPr>
    <w:rPr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after="240" w:line="240" w:lineRule="auto"/>
      <w:outlineLvl w:val="0"/>
    </w:pPr>
    <w:rPr>
      <w:rFonts w:cs="Arial"/>
      <w:b/>
      <w:bCs/>
      <w:kern w:val="28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Aufzhlungabc1cmeingerckt">
    <w:name w:val="Aufzählung a.b.c 1 cm eingerückt"/>
    <w:basedOn w:val="Standard"/>
    <w:pPr>
      <w:numPr>
        <w:ilvl w:val="1"/>
        <w:numId w:val="8"/>
      </w:numPr>
      <w:tabs>
        <w:tab w:val="clear" w:pos="1440"/>
        <w:tab w:val="left" w:pos="851"/>
      </w:tabs>
      <w:spacing w:after="0" w:line="240" w:lineRule="auto"/>
      <w:ind w:left="851" w:hanging="284"/>
    </w:pPr>
    <w:rPr>
      <w:rFonts w:ascii="Times" w:hAnsi="Times"/>
      <w:i/>
      <w:sz w:val="18"/>
      <w:lang w:eastAsia="de-DE"/>
    </w:rPr>
  </w:style>
  <w:style w:type="paragraph" w:customStyle="1" w:styleId="Platzhalter">
    <w:name w:val="Platzhalter"/>
    <w:basedOn w:val="Standard2"/>
    <w:next w:val="Standard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Standard"/>
    <w:pPr>
      <w:spacing w:after="100"/>
    </w:pPr>
  </w:style>
  <w:style w:type="paragraph" w:customStyle="1" w:styleId="Anhang">
    <w:name w:val="Anhang"/>
    <w:basedOn w:val="Standard"/>
    <w:next w:val="Standard"/>
    <w:pPr>
      <w:tabs>
        <w:tab w:val="left" w:pos="1276"/>
      </w:tabs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Standard"/>
    <w:pPr>
      <w:numPr>
        <w:numId w:val="1"/>
      </w:numPr>
      <w:tabs>
        <w:tab w:val="clear" w:pos="1996"/>
        <w:tab w:val="num" w:pos="100"/>
      </w:tabs>
      <w:spacing w:after="0"/>
      <w:ind w:left="100" w:hanging="100"/>
    </w:pPr>
    <w:rPr>
      <w:lang w:val="de-DE"/>
    </w:rPr>
  </w:style>
  <w:style w:type="paragraph" w:customStyle="1" w:styleId="Anreden">
    <w:name w:val="Anreden"/>
    <w:basedOn w:val="Standard"/>
    <w:rPr>
      <w:lang w:val="de-DE"/>
    </w:rPr>
  </w:style>
  <w:style w:type="paragraph" w:customStyle="1" w:styleId="Aufzhlung123">
    <w:name w:val="Aufzählung 1.2.3"/>
    <w:basedOn w:val="Standard"/>
    <w:qFormat/>
    <w:pPr>
      <w:numPr>
        <w:numId w:val="21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Standard"/>
    <w:pPr>
      <w:numPr>
        <w:numId w:val="4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Standard"/>
    <w:pPr>
      <w:numPr>
        <w:numId w:val="5"/>
      </w:numPr>
      <w:spacing w:after="0"/>
    </w:pPr>
    <w:rPr>
      <w:lang w:eastAsia="de-DE"/>
    </w:rPr>
  </w:style>
  <w:style w:type="paragraph" w:customStyle="1" w:styleId="Aufzhlungabc">
    <w:name w:val="Aufzählung a)b)c)"/>
    <w:basedOn w:val="Standard"/>
    <w:qFormat/>
    <w:pPr>
      <w:numPr>
        <w:numId w:val="22"/>
      </w:numPr>
      <w:spacing w:after="0"/>
    </w:pPr>
    <w:rPr>
      <w:lang w:eastAsia="de-DE"/>
    </w:rPr>
  </w:style>
  <w:style w:type="paragraph" w:customStyle="1" w:styleId="Aufzhlungabc1cmeingerckt0">
    <w:name w:val="Aufzählung a)b)c) 1 cm eingerückt"/>
    <w:basedOn w:val="Standard"/>
    <w:pPr>
      <w:numPr>
        <w:numId w:val="6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Standard"/>
    <w:pPr>
      <w:numPr>
        <w:numId w:val="7"/>
      </w:numPr>
      <w:spacing w:after="0"/>
    </w:pPr>
    <w:rPr>
      <w:lang w:eastAsia="de-DE"/>
    </w:rPr>
  </w:style>
  <w:style w:type="paragraph" w:customStyle="1" w:styleId="AufzhlungPunkt">
    <w:name w:val="Aufzählung Punkt"/>
    <w:basedOn w:val="Standard"/>
    <w:qFormat/>
    <w:pPr>
      <w:numPr>
        <w:numId w:val="23"/>
      </w:numPr>
      <w:tabs>
        <w:tab w:val="left" w:pos="284"/>
      </w:tabs>
      <w:spacing w:after="0"/>
    </w:pPr>
    <w:rPr>
      <w:lang w:eastAsia="de-DE"/>
    </w:rPr>
  </w:style>
  <w:style w:type="paragraph" w:customStyle="1" w:styleId="AufzhlungPunkt1cmeingerckt">
    <w:name w:val="Aufzählung Punkt 1 cm eingerückt"/>
    <w:basedOn w:val="Standard"/>
    <w:pPr>
      <w:numPr>
        <w:numId w:val="9"/>
      </w:numPr>
      <w:spacing w:after="0"/>
      <w:ind w:left="924" w:hanging="357"/>
    </w:pPr>
    <w:rPr>
      <w:lang w:eastAsia="de-DE"/>
    </w:rPr>
  </w:style>
  <w:style w:type="paragraph" w:customStyle="1" w:styleId="AufzhlungPunkt2cmeingerckt">
    <w:name w:val="Aufzählung Punkt 2 cm eingerückt"/>
    <w:basedOn w:val="Standard"/>
    <w:pPr>
      <w:numPr>
        <w:numId w:val="10"/>
      </w:numPr>
      <w:spacing w:after="0"/>
      <w:ind w:left="1491" w:hanging="357"/>
    </w:pPr>
    <w:rPr>
      <w:lang w:eastAsia="de-DE"/>
    </w:rPr>
  </w:style>
  <w:style w:type="paragraph" w:customStyle="1" w:styleId="AufzhlungStrich">
    <w:name w:val="Aufzählung Strich"/>
    <w:basedOn w:val="Standard"/>
    <w:qFormat/>
    <w:pPr>
      <w:numPr>
        <w:numId w:val="24"/>
      </w:numPr>
      <w:tabs>
        <w:tab w:val="left" w:pos="284"/>
      </w:tabs>
      <w:spacing w:after="0"/>
    </w:pPr>
    <w:rPr>
      <w:lang w:eastAsia="de-DE"/>
    </w:rPr>
  </w:style>
  <w:style w:type="paragraph" w:customStyle="1" w:styleId="AufzhlungStrich1cmeingerckt">
    <w:name w:val="Aufzählung Strich 1 cm eingerückt"/>
    <w:basedOn w:val="Standard"/>
    <w:pPr>
      <w:numPr>
        <w:numId w:val="11"/>
      </w:numPr>
      <w:tabs>
        <w:tab w:val="left" w:pos="851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Standard"/>
    <w:pPr>
      <w:numPr>
        <w:numId w:val="12"/>
      </w:numPr>
      <w:tabs>
        <w:tab w:val="left" w:pos="1418"/>
      </w:tabs>
      <w:spacing w:after="0"/>
      <w:ind w:left="1418" w:hanging="284"/>
    </w:pPr>
    <w:rPr>
      <w:lang w:eastAsia="de-DE"/>
    </w:rPr>
  </w:style>
  <w:style w:type="paragraph" w:customStyle="1" w:styleId="AufzhlungZahl">
    <w:name w:val="Aufzählung Zahl"/>
    <w:basedOn w:val="Standard"/>
    <w:autoRedefine/>
    <w:pPr>
      <w:numPr>
        <w:numId w:val="2"/>
      </w:numPr>
      <w:tabs>
        <w:tab w:val="left" w:pos="72"/>
      </w:tabs>
      <w:spacing w:after="0"/>
    </w:pPr>
    <w:rPr>
      <w:b/>
    </w:rPr>
  </w:style>
  <w:style w:type="paragraph" w:customStyle="1" w:styleId="Betreff">
    <w:name w:val="Betreff"/>
    <w:basedOn w:val="Standard"/>
    <w:qFormat/>
    <w:pPr>
      <w:spacing w:before="440"/>
    </w:pPr>
    <w:rPr>
      <w:b/>
    </w:rPr>
  </w:style>
  <w:style w:type="paragraph" w:customStyle="1" w:styleId="BriefschlussBLW">
    <w:name w:val="Briefschluss (BLW)"/>
    <w:basedOn w:val="Standard"/>
    <w:pPr>
      <w:spacing w:after="780"/>
    </w:pPr>
  </w:style>
  <w:style w:type="paragraph" w:customStyle="1" w:styleId="BriefschlussName">
    <w:name w:val="Briefschluss (Name)"/>
    <w:basedOn w:val="Standard"/>
    <w:next w:val="Anhang"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Standard"/>
    <w:next w:val="Anhang"/>
    <w:rPr>
      <w:lang w:eastAsia="de-DE"/>
    </w:rPr>
  </w:style>
  <w:style w:type="character" w:styleId="Fett">
    <w:name w:val="Strong"/>
    <w:basedOn w:val="Absatz-Standardschriftart"/>
  </w:style>
  <w:style w:type="paragraph" w:customStyle="1" w:styleId="Standard2">
    <w:name w:val="Standard2"/>
    <w:pPr>
      <w:spacing w:line="260" w:lineRule="exact"/>
    </w:pPr>
    <w:rPr>
      <w:lang w:eastAsia="de-DE"/>
    </w:rPr>
  </w:style>
  <w:style w:type="paragraph" w:styleId="Gruformel">
    <w:name w:val="Closing"/>
    <w:basedOn w:val="Standard"/>
    <w:pPr>
      <w:spacing w:before="520"/>
    </w:pPr>
  </w:style>
  <w:style w:type="paragraph" w:customStyle="1" w:styleId="Kopie">
    <w:name w:val="Kopie"/>
    <w:basedOn w:val="Standard2"/>
  </w:style>
  <w:style w:type="character" w:customStyle="1" w:styleId="Kursiv">
    <w:name w:val="Kursiv"/>
    <w:rPr>
      <w:rFonts w:ascii="Arial" w:hAnsi="Arial"/>
      <w:i/>
      <w:noProof w:val="0"/>
      <w:sz w:val="20"/>
      <w:lang w:val="de-CH"/>
    </w:rPr>
  </w:style>
  <w:style w:type="paragraph" w:customStyle="1" w:styleId="Post">
    <w:name w:val="Post"/>
    <w:basedOn w:val="Standard"/>
    <w:next w:val="Standard"/>
    <w:qFormat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2"/>
    <w:next w:val="Standard"/>
    <w:qFormat/>
    <w:pPr>
      <w:widowControl w:val="0"/>
      <w:spacing w:line="200" w:lineRule="exact"/>
    </w:pPr>
    <w:rPr>
      <w:b/>
      <w:bCs/>
      <w:sz w:val="15"/>
    </w:rPr>
  </w:style>
  <w:style w:type="paragraph" w:customStyle="1" w:styleId="StandardEingerckt1cm">
    <w:name w:val="Standard  Eingerückt 1 cm"/>
    <w:basedOn w:val="Standard"/>
    <w:pPr>
      <w:ind w:left="567"/>
    </w:pPr>
    <w:rPr>
      <w:lang w:eastAsia="de-DE"/>
    </w:rPr>
  </w:style>
  <w:style w:type="paragraph" w:customStyle="1" w:styleId="StandardEingerckt2cm">
    <w:name w:val="Standard Eingerückt 2 cm"/>
    <w:basedOn w:val="Standard"/>
    <w:pPr>
      <w:ind w:left="1134"/>
    </w:pPr>
    <w:rPr>
      <w:lang w:eastAsia="de-DE"/>
    </w:rPr>
  </w:style>
  <w:style w:type="paragraph" w:customStyle="1" w:styleId="Titel10Pt">
    <w:name w:val="Titel 10 Pt"/>
    <w:basedOn w:val="Standard"/>
    <w:next w:val="Standard"/>
    <w:qFormat/>
    <w:pPr>
      <w:spacing w:before="520"/>
    </w:pPr>
    <w:rPr>
      <w:b/>
    </w:rPr>
  </w:style>
  <w:style w:type="paragraph" w:customStyle="1" w:styleId="Titel2">
    <w:name w:val="Titel2"/>
    <w:basedOn w:val="Titel"/>
    <w:qFormat/>
    <w:rPr>
      <w:rFonts w:ascii="Helvetica" w:hAnsi="Helvetica"/>
      <w:sz w:val="28"/>
    </w:rPr>
  </w:style>
  <w:style w:type="paragraph" w:customStyle="1" w:styleId="Unterstrichen">
    <w:name w:val="Unterstrichen"/>
    <w:pPr>
      <w:spacing w:line="260" w:lineRule="exact"/>
    </w:pPr>
    <w:rPr>
      <w:u w:val="single"/>
      <w:lang w:eastAsia="de-D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</w:style>
  <w:style w:type="character" w:customStyle="1" w:styleId="KommentartextZchn">
    <w:name w:val="Kommentartext Zchn"/>
    <w:link w:val="Kommentartext"/>
    <w:uiPriority w:val="99"/>
    <w:rPr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Next/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pPr>
      <w:tabs>
        <w:tab w:val="right" w:leader="dot" w:pos="14005"/>
      </w:tabs>
      <w:spacing w:after="6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53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mailto:energie@bwl.admin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energie@bwl.admin.ch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energie@bwl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Rückmeldungsformular_Verordnungspaket_2020_dreisprachig"/>
    <f:field ref="objsubject" par="" edit="true" text=""/>
    <f:field ref="objcreatedby" par="" text="Taillard, Mélina, BLW"/>
    <f:field ref="objcreatedat" par="" text="10.01.2020 16:04:51"/>
    <f:field ref="objchangedby" par="" text="Taillard, Mélina, BLW"/>
    <f:field ref="objmodifiedat" par="" text="16.01.2020 16:22:53"/>
    <f:field ref="doc_FSCFOLIO_1_1001_FieldDocumentNumber" par="" text=""/>
    <f:field ref="doc_FSCFOLIO_1_1001_FieldSubject" par="" edit="true" text=""/>
    <f:field ref="FSCFOLIO_1_1001_FieldCurrentUser" par="" text="BLW  Mélina Taillard"/>
    <f:field ref="CCAPRECONFIG_15_1001_Objektname" par="" edit="true" text="Rückmeldungsformular_Verordnungspaket_2020_dreisprachig"/>
    <f:field ref="CHPRECONFIG_1_1001_Objektname" par="" edit="true" text="Rückmeldungsformular_Verordnungspaket_2020_dreisprachig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Courrier B"/>
    <f:field ref="CCAPRECONFIG_15_1001_Fax" par="" text=""/>
  </f:record>
  <f:display par="" text="...">
    <f:field ref="CHPRECONFIG_1_1001_Objektname" text="Classe d'objets"/>
    <f:field ref="objcreatedat" text="Créé le/à"/>
    <f:field ref="objcreatedby" text="Créé par"/>
    <f:field ref="objmodifiedat" text="Dernière modification le/à"/>
    <f:field ref="objchangedby" text="Dernière modification par"/>
    <f:field ref="objname" text="Nom"/>
    <f:field ref="CCAPRECONFIG_15_1001_Objektname" text="Nom d'objet"/>
    <f:field ref="objsubject" text="Sujet (un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CHPRECONFIG_1_1001_EMailAdresse" text="Adresse e-mail"/>
    <f:field ref="CCAPRECONFIG_15_1001_Fax" text="Fax"/>
    <f:field ref="CHPRECONFIG_1_1001_Anrede" text="Formule d'appel"/>
    <f:field ref="CHPRECONFIG_1_1001_Ort" text="Localité"/>
    <f:field ref="CHPRECONFIG_1_1001_Nachname" text="Nom"/>
    <f:field ref="CHPRECONFIG_1_1001_Postleitzahl" text="NPA"/>
    <f:field ref="CHPRECONFIG_1_1001_Vorname" text="Prénom"/>
    <f:field ref="CCAPRECONFIG_15_1001_Abschriftsbemerkung" text="Remarque de l'expéditeur"/>
    <f:field ref="CHPRECONFIG_1_1001_Strasse" text="Rue"/>
    <f:field ref="CHPRECONFIG_1_1001_Titel" text="Titre"/>
    <f:field ref="CCAPRECONFIG_15_1001_Versandart" text="Type d'envoi"/>
  </f:display>
</f:fields>
</file>

<file path=customXml/itemProps1.xml><?xml version="1.0" encoding="utf-8"?>
<ds:datastoreItem xmlns:ds="http://schemas.openxmlformats.org/officeDocument/2006/customXml" ds:itemID="{075663F2-BBE5-4703-8A0E-33DADE099A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944</Words>
  <Characters>5948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6879</CharactersWithSpaces>
  <SharedDoc>false</SharedDoc>
  <HLinks>
    <vt:vector size="120" baseType="variant">
      <vt:variant>
        <vt:i4>1507379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_Toc346541200</vt:lpwstr>
      </vt:variant>
      <vt:variant>
        <vt:i4>1966128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_Toc346541199</vt:lpwstr>
      </vt:variant>
      <vt:variant>
        <vt:i4>1966128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_Toc346541198</vt:lpwstr>
      </vt:variant>
      <vt:variant>
        <vt:i4>1966128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_Toc346541197</vt:lpwstr>
      </vt:variant>
      <vt:variant>
        <vt:i4>1966128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_Toc346541196</vt:lpwstr>
      </vt:variant>
      <vt:variant>
        <vt:i4>1966128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_Toc346541195</vt:lpwstr>
      </vt:variant>
      <vt:variant>
        <vt:i4>1966128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_Toc346541194</vt:lpwstr>
      </vt:variant>
      <vt:variant>
        <vt:i4>1966128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_Toc346541193</vt:lpwstr>
      </vt:variant>
      <vt:variant>
        <vt:i4>1966128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_Toc346541192</vt:lpwstr>
      </vt:variant>
      <vt:variant>
        <vt:i4>1966128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_Toc346541191</vt:lpwstr>
      </vt:variant>
      <vt:variant>
        <vt:i4>1966128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_Toc346541190</vt:lpwstr>
      </vt:variant>
      <vt:variant>
        <vt:i4>2031664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_Toc346541189</vt:lpwstr>
      </vt:variant>
      <vt:variant>
        <vt:i4>2031664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_Toc346541188</vt:lpwstr>
      </vt:variant>
      <vt:variant>
        <vt:i4>2031664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_Toc346541187</vt:lpwstr>
      </vt:variant>
      <vt:variant>
        <vt:i4>2031664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_Toc346541186</vt:lpwstr>
      </vt:variant>
      <vt:variant>
        <vt:i4>2031664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_Toc346541185</vt:lpwstr>
      </vt:variant>
      <vt:variant>
        <vt:i4>2031664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_Toc346541184</vt:lpwstr>
      </vt:variant>
      <vt:variant>
        <vt:i4>8323157</vt:i4>
      </vt:variant>
      <vt:variant>
        <vt:i4>6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  <vt:variant>
        <vt:i4>8323157</vt:i4>
      </vt:variant>
      <vt:variant>
        <vt:i4>3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  <vt:variant>
        <vt:i4>8323157</vt:i4>
      </vt:variant>
      <vt:variant>
        <vt:i4>0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blw-met</dc:creator>
  <cp:lastModifiedBy>Wagner Jessica BWL</cp:lastModifiedBy>
  <cp:revision>10</cp:revision>
  <cp:lastPrinted>2022-11-22T14:28:00Z</cp:lastPrinted>
  <dcterms:created xsi:type="dcterms:W3CDTF">2022-11-17T16:45:00Z</dcterms:created>
  <dcterms:modified xsi:type="dcterms:W3CDTF">2022-11-23T09:30:00Z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COO.2101.101.7.1604743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072.10-00018</vt:lpwstr>
  </property>
  <property fmtid="{D5CDD505-2E9C-101B-9397-08002B2CF9AE}" pid="13" name="FSC#COOELAK@1.1001:FileRefYear">
    <vt:lpwstr>2019</vt:lpwstr>
  </property>
  <property fmtid="{D5CDD505-2E9C-101B-9397-08002B2CF9AE}" pid="14" name="FSC#COOELAK@1.1001:FileRefOrdinal">
    <vt:lpwstr>18</vt:lpwstr>
  </property>
  <property fmtid="{D5CDD505-2E9C-101B-9397-08002B2CF9AE}" pid="15" name="FSC#COOELAK@1.1001:FileRefOU">
    <vt:lpwstr>BLW-SGV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Taillard Mélina, BLW </vt:lpwstr>
  </property>
  <property fmtid="{D5CDD505-2E9C-101B-9397-08002B2CF9AE}" pid="18" name="FSC#COOELAK@1.1001:OwnerExtension">
    <vt:lpwstr>+41 58 461 19 96</vt:lpwstr>
  </property>
  <property fmtid="{D5CDD505-2E9C-101B-9397-08002B2CF9AE}" pid="19" name="FSC#COOELAK@1.1001:OwnerFaxExtension">
    <vt:lpwstr>+41 58 462 26 34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Agrarpolitik und Bundesratsgeschäfte (BLW-FBAP)</vt:lpwstr>
  </property>
  <property fmtid="{D5CDD505-2E9C-101B-9397-08002B2CF9AE}" pid="25" name="FSC#COOELAK@1.1001:CreatedAt">
    <vt:lpwstr>10.01.2020</vt:lpwstr>
  </property>
  <property fmtid="{D5CDD505-2E9C-101B-9397-08002B2CF9AE}" pid="26" name="FSC#COOELAK@1.1001:OU">
    <vt:lpwstr>Unité de direction Politique, droit et ressources internes (BLW-DBPRR)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*COO.2101.101.7.1604743*</vt:lpwstr>
  </property>
  <property fmtid="{D5CDD505-2E9C-101B-9397-08002B2CF9AE}" pid="29" name="FSC#COOELAK@1.1001:RefBarCode">
    <vt:lpwstr>*COO.2101.101.6.1604743*</vt:lpwstr>
  </property>
  <property fmtid="{D5CDD505-2E9C-101B-9397-08002B2CF9AE}" pid="30" name="FSC#COOELAK@1.1001:FileRefBarCode">
    <vt:lpwstr>*072.10-00018*</vt:lpwstr>
  </property>
  <property fmtid="{D5CDD505-2E9C-101B-9397-08002B2CF9AE}" pid="31" name="FSC#COOELAK@1.1001:ExternalRef">
    <vt:lpwstr/>
  </property>
  <property fmtid="{D5CDD505-2E9C-101B-9397-08002B2CF9AE}" pid="32" name="FSC#EVDCFG@15.1400:Dossierref">
    <vt:lpwstr>072.10-00018</vt:lpwstr>
  </property>
  <property fmtid="{D5CDD505-2E9C-101B-9397-08002B2CF9AE}" pid="33" name="FSC#EVDCFG@15.1400:FileRespEmail">
    <vt:lpwstr/>
  </property>
  <property fmtid="{D5CDD505-2E9C-101B-9397-08002B2CF9AE}" pid="34" name="FSC#EVDCFG@15.1400:FileRespFax">
    <vt:lpwstr/>
  </property>
  <property fmtid="{D5CDD505-2E9C-101B-9397-08002B2CF9AE}" pid="35" name="FSC#EVDCFG@15.1400:FileRespHome">
    <vt:lpwstr/>
  </property>
  <property fmtid="{D5CDD505-2E9C-101B-9397-08002B2CF9AE}" pid="36" name="FSC#EVDCFG@15.1400:FileResponsible">
    <vt:lpwstr/>
  </property>
  <property fmtid="{D5CDD505-2E9C-101B-9397-08002B2CF9AE}" pid="37" name="FSC#EVDCFG@15.1400:FileRespOrg">
    <vt:lpwstr>Unité de direction Politique, droit et ressources internes</vt:lpwstr>
  </property>
  <property fmtid="{D5CDD505-2E9C-101B-9397-08002B2CF9AE}" pid="38" name="FSC#EVDCFG@15.1400:FileRespOrgHome">
    <vt:lpwstr/>
  </property>
  <property fmtid="{D5CDD505-2E9C-101B-9397-08002B2CF9AE}" pid="39" name="FSC#EVDCFG@15.1400:FileRespOrgStreet">
    <vt:lpwstr/>
  </property>
  <property fmtid="{D5CDD505-2E9C-101B-9397-08002B2CF9AE}" pid="40" name="FSC#EVDCFG@15.1400:FileRespOrgZipCode">
    <vt:lpwstr/>
  </property>
  <property fmtid="{D5CDD505-2E9C-101B-9397-08002B2CF9AE}" pid="41" name="FSC#EVDCFG@15.1400:FileRespshortsign">
    <vt:lpwstr/>
  </property>
  <property fmtid="{D5CDD505-2E9C-101B-9397-08002B2CF9AE}" pid="42" name="FSC#EVDCFG@15.1400:FileRespStreet">
    <vt:lpwstr/>
  </property>
  <property fmtid="{D5CDD505-2E9C-101B-9397-08002B2CF9AE}" pid="43" name="FSC#EVDCFG@15.1400:FileRespTel">
    <vt:lpwstr/>
  </property>
  <property fmtid="{D5CDD505-2E9C-101B-9397-08002B2CF9AE}" pid="44" name="FSC#EVDCFG@15.1400:FileRespZipCode">
    <vt:lpwstr/>
  </property>
  <property fmtid="{D5CDD505-2E9C-101B-9397-08002B2CF9AE}" pid="45" name="FSC#EVDCFG@15.1400:OutAttachElectr">
    <vt:lpwstr/>
  </property>
  <property fmtid="{D5CDD505-2E9C-101B-9397-08002B2CF9AE}" pid="46" name="FSC#EVDCFG@15.1400:OutAttachPhysic">
    <vt:lpwstr/>
  </property>
  <property fmtid="{D5CDD505-2E9C-101B-9397-08002B2CF9AE}" pid="47" name="FSC#EVDCFG@15.1400:SignAcceptedDraft1">
    <vt:lpwstr/>
  </property>
  <property fmtid="{D5CDD505-2E9C-101B-9397-08002B2CF9AE}" pid="48" name="FSC#EVDCFG@15.1400:SignAcceptedDraft1FR">
    <vt:lpwstr/>
  </property>
  <property fmtid="{D5CDD505-2E9C-101B-9397-08002B2CF9AE}" pid="49" name="FSC#EVDCFG@15.1400:SignAcceptedDraft2">
    <vt:lpwstr/>
  </property>
  <property fmtid="{D5CDD505-2E9C-101B-9397-08002B2CF9AE}" pid="50" name="FSC#EVDCFG@15.1400:SignAcceptedDraft2FR">
    <vt:lpwstr/>
  </property>
  <property fmtid="{D5CDD505-2E9C-101B-9397-08002B2CF9AE}" pid="51" name="FSC#EVDCFG@15.1400:SignApproved1">
    <vt:lpwstr/>
  </property>
  <property fmtid="{D5CDD505-2E9C-101B-9397-08002B2CF9AE}" pid="52" name="FSC#EVDCFG@15.1400:SignApproved1FR">
    <vt:lpwstr/>
  </property>
  <property fmtid="{D5CDD505-2E9C-101B-9397-08002B2CF9AE}" pid="53" name="FSC#EVDCFG@15.1400:SignApproved2">
    <vt:lpwstr/>
  </property>
  <property fmtid="{D5CDD505-2E9C-101B-9397-08002B2CF9AE}" pid="54" name="FSC#EVDCFG@15.1400:SignApproved2FR">
    <vt:lpwstr/>
  </property>
  <property fmtid="{D5CDD505-2E9C-101B-9397-08002B2CF9AE}" pid="55" name="FSC#EVDCFG@15.1400:SubDossierBarCode">
    <vt:lpwstr/>
  </property>
  <property fmtid="{D5CDD505-2E9C-101B-9397-08002B2CF9AE}" pid="56" name="FSC#EVDCFG@15.1400:Subject">
    <vt:lpwstr/>
  </property>
  <property fmtid="{D5CDD505-2E9C-101B-9397-08002B2CF9AE}" pid="57" name="FSC#EVDCFG@15.1400:Title">
    <vt:lpwstr>Rückmeldungsformular_Verordnungspaket_2020_dreisprachig</vt:lpwstr>
  </property>
  <property fmtid="{D5CDD505-2E9C-101B-9397-08002B2CF9AE}" pid="58" name="FSC#EVDCFG@15.1400:UserFunction">
    <vt:lpwstr/>
  </property>
  <property fmtid="{D5CDD505-2E9C-101B-9397-08002B2CF9AE}" pid="59" name="FSC#EVDCFG@15.1400:SalutationEnglish">
    <vt:lpwstr/>
  </property>
  <property fmtid="{D5CDD505-2E9C-101B-9397-08002B2CF9AE}" pid="60" name="FSC#EVDCFG@15.1400:SalutationFrench">
    <vt:lpwstr>Unité de direction Politique, droit et ressources internes</vt:lpwstr>
  </property>
  <property fmtid="{D5CDD505-2E9C-101B-9397-08002B2CF9AE}" pid="61" name="FSC#EVDCFG@15.1400:SalutationGerman">
    <vt:lpwstr>Direktionsbereich Politik, Recht und Ressourcen</vt:lpwstr>
  </property>
  <property fmtid="{D5CDD505-2E9C-101B-9397-08002B2CF9AE}" pid="62" name="FSC#EVDCFG@15.1400:SalutationItalian">
    <vt:lpwstr>Unità di direzione Politica, diritto e risorse umane</vt:lpwstr>
  </property>
  <property fmtid="{D5CDD505-2E9C-101B-9397-08002B2CF9AE}" pid="63" name="FSC#EVDCFG@15.1400:SalutationEnglishUser">
    <vt:lpwstr/>
  </property>
  <property fmtid="{D5CDD505-2E9C-101B-9397-08002B2CF9AE}" pid="64" name="FSC#EVDCFG@15.1400:SalutationFrenchUser">
    <vt:lpwstr/>
  </property>
  <property fmtid="{D5CDD505-2E9C-101B-9397-08002B2CF9AE}" pid="65" name="FSC#EVDCFG@15.1400:SalutationGermanUser">
    <vt:lpwstr/>
  </property>
  <property fmtid="{D5CDD505-2E9C-101B-9397-08002B2CF9AE}" pid="66" name="FSC#EVDCFG@15.1400:SalutationItalianUser">
    <vt:lpwstr/>
  </property>
  <property fmtid="{D5CDD505-2E9C-101B-9397-08002B2CF9AE}" pid="67" name="FSC#EVDCFG@15.1400:PositionNumber">
    <vt:lpwstr/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>Widmer Conrad, BLW</vt:lpwstr>
  </property>
  <property fmtid="{D5CDD505-2E9C-101B-9397-08002B2CF9AE}" pid="71" name="FSC#COOELAK@1.1001:ProcessResponsiblePhone">
    <vt:lpwstr>+41 58 462 26 07</vt:lpwstr>
  </property>
  <property fmtid="{D5CDD505-2E9C-101B-9397-08002B2CF9AE}" pid="72" name="FSC#COOELAK@1.1001:ProcessResponsibleMail">
    <vt:lpwstr>conrad.widmer@blw.admin.ch</vt:lpwstr>
  </property>
  <property fmtid="{D5CDD505-2E9C-101B-9397-08002B2CF9AE}" pid="73" name="FSC#COOELAK@1.1001:ProcessResponsibleFax">
    <vt:lpwstr>+41 58 462 26 34</vt:lpwstr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072.10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UserInCharge">
    <vt:lpwstr/>
  </property>
  <property fmtid="{D5CDD505-2E9C-101B-9397-08002B2CF9AE}" pid="86" name="FSC#EVDCFG@15.1400:FileRespOrgShortname">
    <vt:lpwstr>BLW-DBPRR</vt:lpwstr>
  </property>
  <property fmtid="{D5CDD505-2E9C-101B-9397-08002B2CF9AE}" pid="87" name="FSC#EVDCFG@15.1400:ActualVersionNumber">
    <vt:lpwstr>1</vt:lpwstr>
  </property>
  <property fmtid="{D5CDD505-2E9C-101B-9397-08002B2CF9AE}" pid="88" name="FSC#EVDCFG@15.1400:ActualVersionCreatedAt">
    <vt:lpwstr>2020-01-10T16:04:51</vt:lpwstr>
  </property>
  <property fmtid="{D5CDD505-2E9C-101B-9397-08002B2CF9AE}" pid="89" name="FSC#EVDCFG@15.1400:ResponsibleBureau_DE">
    <vt:lpwstr>Bundesamt für Landwirtschaft BLW</vt:lpwstr>
  </property>
  <property fmtid="{D5CDD505-2E9C-101B-9397-08002B2CF9AE}" pid="90" name="FSC#EVDCFG@15.1400:ResponsibleBureau_EN">
    <vt:lpwstr>Federal Office for Agriculture FOAG</vt:lpwstr>
  </property>
  <property fmtid="{D5CDD505-2E9C-101B-9397-08002B2CF9AE}" pid="91" name="FSC#EVDCFG@15.1400:ResponsibleBureau_FR">
    <vt:lpwstr>Office fédéral de l'agriculture OFAG</vt:lpwstr>
  </property>
  <property fmtid="{D5CDD505-2E9C-101B-9397-08002B2CF9AE}" pid="92" name="FSC#EVDCFG@15.1400:ResponsibleBureau_IT">
    <vt:lpwstr>Ufficio federale dell'agricoltura UFAG</vt:lpwstr>
  </property>
  <property fmtid="{D5CDD505-2E9C-101B-9397-08002B2CF9AE}" pid="93" name="FSC#COOELAK@1.1001:CurrentUserRolePos">
    <vt:lpwstr>Spécialiste</vt:lpwstr>
  </property>
  <property fmtid="{D5CDD505-2E9C-101B-9397-08002B2CF9AE}" pid="94" name="FSC#COOELAK@1.1001:CurrentUserEmail">
    <vt:lpwstr>melina.taillard@blw.admin.ch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/>
  </property>
  <property fmtid="{D5CDD505-2E9C-101B-9397-08002B2CF9AE}" pid="105" name="FSC#EVDCFG@15.1400:ResponsibleEditorSurname">
    <vt:lpwstr/>
  </property>
  <property fmtid="{D5CDD505-2E9C-101B-9397-08002B2CF9AE}" pid="106" name="FSC#EVDCFG@15.1400:GroupTitle">
    <vt:lpwstr>Unité de direction Politique, droit et ressources internes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Rückmeldungsformular_Verordnungspaket_2018_dreisprachig (Copie)</vt:lpwstr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072.10-00018/00007/00001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